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4629" w:type="dxa"/>
        <w:tblBorders>
          <w:top w:val="none" w:sz="0" w:space="0" w:color="auto"/>
          <w:left w:val="single" w:sz="12" w:space="0" w:color="auto"/>
          <w:bottom w:val="none" w:sz="0" w:space="0" w:color="auto"/>
          <w:right w:val="single" w:sz="12" w:space="0" w:color="auto"/>
        </w:tblBorders>
        <w:tblCellMar>
          <w:top w:w="28" w:type="dxa"/>
          <w:left w:w="28" w:type="dxa"/>
          <w:bottom w:w="28" w:type="dxa"/>
          <w:right w:w="28" w:type="dxa"/>
        </w:tblCellMar>
        <w:tblLook w:val="04A0" w:firstRow="1" w:lastRow="0" w:firstColumn="1" w:lastColumn="0" w:noHBand="0" w:noVBand="1"/>
      </w:tblPr>
      <w:tblGrid>
        <w:gridCol w:w="2698"/>
        <w:gridCol w:w="2698"/>
        <w:gridCol w:w="2699"/>
        <w:gridCol w:w="2699"/>
        <w:gridCol w:w="3835"/>
      </w:tblGrid>
      <w:tr w:rsidR="00F85ABE" w:rsidTr="00F85ABE">
        <w:tc>
          <w:tcPr>
            <w:tcW w:w="14629" w:type="dxa"/>
            <w:gridSpan w:val="5"/>
            <w:tcBorders>
              <w:top w:val="nil"/>
              <w:left w:val="nil"/>
              <w:bottom w:val="nil"/>
              <w:right w:val="nil"/>
            </w:tcBorders>
            <w:shd w:val="clear" w:color="auto" w:fill="auto"/>
            <w:vAlign w:val="center"/>
          </w:tcPr>
          <w:p w:rsidR="00F85ABE" w:rsidRPr="00F85ABE" w:rsidRDefault="00F85ABE" w:rsidP="00F85ABE">
            <w:pPr>
              <w:tabs>
                <w:tab w:val="left" w:pos="2520"/>
              </w:tabs>
              <w:kinsoku/>
              <w:overflowPunct/>
              <w:autoSpaceDE/>
              <w:snapToGrid w:val="0"/>
              <w:spacing w:beforeLines="50" w:before="167" w:afterLines="50" w:after="167" w:line="240" w:lineRule="auto"/>
              <w:ind w:leftChars="600" w:left="1260"/>
              <w:jc w:val="left"/>
              <w:textAlignment w:val="auto"/>
              <w:rPr>
                <w:rFonts w:ascii="華康楷書體W5" w:eastAsia="華康楷書體W5"/>
                <w:sz w:val="28"/>
              </w:rPr>
            </w:pPr>
            <w:r>
              <w:rPr>
                <w:rFonts w:ascii="華康楷書體W5" w:eastAsia="華康楷書體W5"/>
                <w:sz w:val="28"/>
              </w:rPr>
              <w:fldChar w:fldCharType="begin"/>
            </w:r>
            <w:r>
              <w:rPr>
                <w:rFonts w:ascii="華康楷書體W5" w:eastAsia="華康楷書體W5"/>
                <w:sz w:val="28"/>
              </w:rPr>
              <w:instrText xml:space="preserve"> eq \o\ad(\s\up133(審查會通過條文),\s\up119(行政院、司法院函請審議「中華民國刑法第八十七條及第九十八條條文修正草案」),\s\up105(委員葉毓蘭等16人擬具「中華民國刑法第八十七條條文修正草案」),\s\up91(委員萬美玲等16人擬具「中華民國刑法第八十七條條文修正草案」),\s\up77(委員謝衣鳯等20人擬具「中華民國刑法第十九條及第八十七條條文修正草案」),\s\up63(委員鄭麗文等16人擬具「中華民國刑法第八十七條條文修正草案」),\s\up49(委員孔文吉等19人擬具「中華民國刑法第八十七條條文修正草案」),\s\up35(委員魯明哲等22人擬具「中華民國刑法第八十七條條文修正草案」),\s\up21(委員鄭正鈐等16人擬具「中華民國刑法第十九條及第八十七條條文修正草案」),\s\up7(委員邱志偉等17人擬具「中華民國刑法第八十七條條文修正草案」),\s\do7(委員楊瓊瓔等20人擬具「中華民國刑法第八十七條條文修正草案」),\s\do21(時代力量黨團擬具「中華民國刑法第八十七條及第九十八條條文修正草案」),\s\do35(委員李貴敏等25人擬具「中華民國刑法第八十七條條文修正草案」),\s\do49(委員張廖萬堅等18人擬具「中華民國刑法第十九條及第八十七條條文修正草案」),\s\do63(民眾黨黨團擬具「中華民國刑法第八十七條條文修正草案」),\s\do77(委員周春米等17人擬具「中華民國刑法第八十七條及第九十八條條文修正草案」),\s\do91(委員許淑華等17人擬具「中華民國刑法第八十七條及第九十八條條文修正草案」),\s\do105(委員高虹安等16人擬具「中華民國刑法第八十七條及第九十八條條文修正草案」),\s\do119(委員洪孟楷等16人擬具「中華民國刑法第八十七條條文修正草案」),\s\do133(現行條文)) </w:instrText>
            </w:r>
            <w:r>
              <w:rPr>
                <w:rFonts w:ascii="華康楷書體W5" w:eastAsia="華康楷書體W5"/>
                <w:sz w:val="28"/>
              </w:rPr>
              <w:fldChar w:fldCharType="end"/>
            </w:r>
            <w:r>
              <w:rPr>
                <w:rFonts w:ascii="華康楷書體W5" w:eastAsia="華康楷書體W5" w:hint="eastAsia"/>
                <w:sz w:val="28"/>
              </w:rPr>
              <w:t>條文對照表</w:t>
            </w:r>
          </w:p>
        </w:tc>
      </w:tr>
      <w:tr w:rsidR="00671EE2" w:rsidTr="00872174">
        <w:tc>
          <w:tcPr>
            <w:tcW w:w="2698" w:type="dxa"/>
            <w:tcBorders>
              <w:top w:val="nil"/>
              <w:bottom w:val="single" w:sz="4" w:space="0" w:color="auto"/>
            </w:tcBorders>
            <w:shd w:val="clear" w:color="auto" w:fill="F2F2F2" w:themeFill="background1" w:themeFillShade="F2"/>
            <w:vAlign w:val="center"/>
          </w:tcPr>
          <w:p w:rsidR="00671EE2" w:rsidRDefault="00CF0699" w:rsidP="00CC3C2A">
            <w:pPr>
              <w:pStyle w:val="a5"/>
            </w:pPr>
            <w:r>
              <w:rPr>
                <w:rFonts w:hint="eastAsia"/>
              </w:rPr>
              <w:t>審查會通過條文</w:t>
            </w:r>
          </w:p>
        </w:tc>
        <w:tc>
          <w:tcPr>
            <w:tcW w:w="2698" w:type="dxa"/>
            <w:tcBorders>
              <w:top w:val="nil"/>
              <w:bottom w:val="single" w:sz="4" w:space="0" w:color="auto"/>
            </w:tcBorders>
            <w:shd w:val="clear" w:color="auto" w:fill="F2F2F2" w:themeFill="background1" w:themeFillShade="F2"/>
            <w:vAlign w:val="center"/>
          </w:tcPr>
          <w:p w:rsidR="00671EE2" w:rsidRDefault="00CF0699" w:rsidP="00CC3C2A">
            <w:pPr>
              <w:pStyle w:val="a5"/>
            </w:pPr>
            <w:r>
              <w:rPr>
                <w:rFonts w:hint="eastAsia"/>
              </w:rPr>
              <w:t>行政院、司法院提案</w:t>
            </w:r>
          </w:p>
        </w:tc>
        <w:tc>
          <w:tcPr>
            <w:tcW w:w="2699" w:type="dxa"/>
            <w:tcBorders>
              <w:top w:val="nil"/>
              <w:bottom w:val="single" w:sz="4" w:space="0" w:color="auto"/>
            </w:tcBorders>
            <w:shd w:val="clear" w:color="auto" w:fill="F2F2F2" w:themeFill="background1" w:themeFillShade="F2"/>
            <w:vAlign w:val="center"/>
          </w:tcPr>
          <w:p w:rsidR="00CF0699" w:rsidRDefault="00F85ABE" w:rsidP="00CF0699">
            <w:pPr>
              <w:pStyle w:val="a5"/>
            </w:pPr>
            <w:bookmarkStart w:id="0" w:name="TA2672802"/>
            <w:bookmarkStart w:id="1" w:name="TA3087078"/>
            <w:r w:rsidRPr="00F85ABE">
              <w:rPr>
                <w:rFonts w:ascii="華康楷書體W5" w:eastAsia="華康楷書體W5"/>
                <w:noProof/>
                <w:sz w:val="28"/>
              </w:rPr>
              <mc:AlternateContent>
                <mc:Choice Requires="wps">
                  <w:drawing>
                    <wp:anchor distT="0" distB="0" distL="114300" distR="114300" simplePos="0" relativeHeight="251660288" behindDoc="0" locked="0" layoutInCell="1" allowOverlap="1" wp14:anchorId="4366B33D" wp14:editId="55F6FD95">
                      <wp:simplePos x="0" y="0"/>
                      <wp:positionH relativeFrom="column">
                        <wp:posOffset>-3458210</wp:posOffset>
                      </wp:positionH>
                      <wp:positionV relativeFrom="paragraph">
                        <wp:posOffset>-27305</wp:posOffset>
                      </wp:positionV>
                      <wp:extent cx="9304020" cy="0"/>
                      <wp:effectExtent l="0" t="0" r="11430" b="19050"/>
                      <wp:wrapNone/>
                      <wp:docPr id="3" name="DW898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4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431D" id="DW8985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2.15pt" to="46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" strokeweight="1.5pt"/>
                  </w:pict>
                </mc:Fallback>
              </mc:AlternateContent>
            </w:r>
            <w:bookmarkEnd w:id="0"/>
            <w:bookmarkEnd w:id="1"/>
            <w:r w:rsidR="00CF0699">
              <w:rPr>
                <w:rFonts w:hint="eastAsia"/>
              </w:rPr>
              <w:t>委員葉毓蘭等16人提案</w:t>
            </w:r>
          </w:p>
          <w:p w:rsidR="00CF0699" w:rsidRDefault="00CF0699" w:rsidP="00CF0699">
            <w:pPr>
              <w:pStyle w:val="a5"/>
            </w:pPr>
            <w:r>
              <w:rPr>
                <w:rFonts w:hint="eastAsia"/>
              </w:rPr>
              <w:t>委員萬美玲等16人提案</w:t>
            </w:r>
          </w:p>
          <w:p w:rsidR="00CF0699" w:rsidRDefault="00CF0699" w:rsidP="00CF0699">
            <w:pPr>
              <w:pStyle w:val="a5"/>
            </w:pPr>
            <w:r>
              <w:rPr>
                <w:rFonts w:hint="eastAsia"/>
              </w:rPr>
              <w:t>委員謝衣</w:t>
            </w:r>
            <w:r>
              <w:rPr>
                <w:rFonts w:ascii="細明體" w:eastAsia="細明體" w:hAnsi="細明體" w:cs="細明體" w:hint="eastAsia"/>
              </w:rPr>
              <w:t>鳯</w:t>
            </w:r>
            <w:r>
              <w:rPr>
                <w:rFonts w:hint="eastAsia"/>
              </w:rPr>
              <w:t>等20人提案</w:t>
            </w:r>
          </w:p>
          <w:p w:rsidR="00CF0699" w:rsidRDefault="00CF0699" w:rsidP="00CF0699">
            <w:pPr>
              <w:pStyle w:val="a5"/>
            </w:pPr>
            <w:r>
              <w:rPr>
                <w:rFonts w:hint="eastAsia"/>
              </w:rPr>
              <w:t>委員鄭麗文等16人提案</w:t>
            </w:r>
          </w:p>
          <w:p w:rsidR="00CF0699" w:rsidRDefault="00CF0699" w:rsidP="00CF0699">
            <w:pPr>
              <w:pStyle w:val="a5"/>
            </w:pPr>
            <w:r>
              <w:rPr>
                <w:rFonts w:hint="eastAsia"/>
              </w:rPr>
              <w:t>委員孔文吉等19人提案</w:t>
            </w:r>
          </w:p>
          <w:p w:rsidR="00CF0699" w:rsidRDefault="00CF0699" w:rsidP="00CF0699">
            <w:pPr>
              <w:pStyle w:val="a5"/>
            </w:pPr>
            <w:r>
              <w:rPr>
                <w:rFonts w:hint="eastAsia"/>
              </w:rPr>
              <w:t>委員魯明哲等22人提案</w:t>
            </w:r>
          </w:p>
          <w:p w:rsidR="00CF0699" w:rsidRDefault="00CF0699" w:rsidP="00CF0699">
            <w:pPr>
              <w:pStyle w:val="a5"/>
            </w:pPr>
            <w:r>
              <w:rPr>
                <w:rFonts w:hint="eastAsia"/>
              </w:rPr>
              <w:t>時代力量黨團提案</w:t>
            </w:r>
          </w:p>
          <w:p w:rsidR="00CF0699" w:rsidRDefault="00CF0699" w:rsidP="00CF0699">
            <w:pPr>
              <w:pStyle w:val="a5"/>
            </w:pPr>
            <w:r>
              <w:rPr>
                <w:rFonts w:hint="eastAsia"/>
              </w:rPr>
              <w:t>委員周春米等17人提案</w:t>
            </w:r>
          </w:p>
          <w:p w:rsidR="00CC3C2A" w:rsidRDefault="00CC3C2A" w:rsidP="00CC3C2A">
            <w:pPr>
              <w:pStyle w:val="a5"/>
            </w:pPr>
            <w:r>
              <w:rPr>
                <w:rFonts w:hint="eastAsia"/>
              </w:rPr>
              <w:t>委員鄭正鈐等16人提案</w:t>
            </w:r>
          </w:p>
          <w:p w:rsidR="00CC3C2A" w:rsidRDefault="00CC3C2A" w:rsidP="00CC3C2A">
            <w:pPr>
              <w:pStyle w:val="a5"/>
            </w:pPr>
            <w:r>
              <w:rPr>
                <w:rFonts w:hint="eastAsia"/>
              </w:rPr>
              <w:t>委員邱志偉等17人提案</w:t>
            </w:r>
          </w:p>
          <w:p w:rsidR="00CC3C2A" w:rsidRDefault="00CC3C2A" w:rsidP="00CC3C2A">
            <w:pPr>
              <w:pStyle w:val="a5"/>
            </w:pPr>
            <w:r>
              <w:rPr>
                <w:rFonts w:hint="eastAsia"/>
              </w:rPr>
              <w:t>委員楊瓊瓔等20人提案</w:t>
            </w:r>
          </w:p>
          <w:p w:rsidR="00CC3C2A" w:rsidRDefault="00CC3C2A" w:rsidP="00CC3C2A">
            <w:pPr>
              <w:pStyle w:val="a5"/>
            </w:pPr>
            <w:r>
              <w:rPr>
                <w:rFonts w:hint="eastAsia"/>
              </w:rPr>
              <w:lastRenderedPageBreak/>
              <w:t>委員李貴敏等25人提案</w:t>
            </w:r>
          </w:p>
          <w:p w:rsidR="00CC3C2A" w:rsidRDefault="00CC3C2A" w:rsidP="00CC3C2A">
            <w:pPr>
              <w:pStyle w:val="a5"/>
            </w:pPr>
            <w:r>
              <w:rPr>
                <w:rFonts w:hint="eastAsia"/>
              </w:rPr>
              <w:t>委員張廖萬堅等18人提案</w:t>
            </w:r>
          </w:p>
          <w:p w:rsidR="00CC3C2A" w:rsidRDefault="00CC3C2A" w:rsidP="00CC3C2A">
            <w:pPr>
              <w:pStyle w:val="a5"/>
            </w:pPr>
            <w:r>
              <w:rPr>
                <w:rFonts w:hint="eastAsia"/>
              </w:rPr>
              <w:t>民眾黨黨團提案</w:t>
            </w:r>
          </w:p>
          <w:p w:rsidR="00CC3C2A" w:rsidRDefault="00CC3C2A" w:rsidP="00CC3C2A">
            <w:pPr>
              <w:pStyle w:val="a5"/>
            </w:pPr>
            <w:r>
              <w:rPr>
                <w:rFonts w:hint="eastAsia"/>
              </w:rPr>
              <w:t>委員許淑華等17人提案</w:t>
            </w:r>
          </w:p>
          <w:p w:rsidR="00671EE2" w:rsidRDefault="00CC3C2A" w:rsidP="00CC3C2A">
            <w:pPr>
              <w:pStyle w:val="a5"/>
            </w:pPr>
            <w:r>
              <w:rPr>
                <w:rFonts w:hint="eastAsia"/>
              </w:rPr>
              <w:t>委員高虹安等16人提案</w:t>
            </w:r>
          </w:p>
          <w:p w:rsidR="00F85ABE" w:rsidRPr="00F85ABE" w:rsidRDefault="00F85ABE" w:rsidP="00F85ABE">
            <w:pPr>
              <w:pStyle w:val="a5"/>
              <w:rPr>
                <w:rFonts w:hint="eastAsia"/>
              </w:rPr>
            </w:pPr>
            <w:r>
              <w:rPr>
                <w:rFonts w:hint="eastAsia"/>
              </w:rPr>
              <w:t>委員</w:t>
            </w:r>
            <w:r>
              <w:rPr>
                <w:rFonts w:hint="eastAsia"/>
              </w:rPr>
              <w:t>洪孟楷</w:t>
            </w:r>
            <w:r>
              <w:rPr>
                <w:rFonts w:hint="eastAsia"/>
              </w:rPr>
              <w:t>等16人提案</w:t>
            </w:r>
          </w:p>
        </w:tc>
        <w:tc>
          <w:tcPr>
            <w:tcW w:w="2699" w:type="dxa"/>
            <w:tcBorders>
              <w:top w:val="nil"/>
              <w:bottom w:val="single" w:sz="4" w:space="0" w:color="auto"/>
            </w:tcBorders>
            <w:shd w:val="clear" w:color="auto" w:fill="F2F2F2" w:themeFill="background1" w:themeFillShade="F2"/>
            <w:vAlign w:val="center"/>
          </w:tcPr>
          <w:p w:rsidR="00671EE2" w:rsidRDefault="00CC3C2A" w:rsidP="00CC3C2A">
            <w:pPr>
              <w:pStyle w:val="a5"/>
            </w:pPr>
            <w:r>
              <w:rPr>
                <w:rFonts w:hint="eastAsia"/>
              </w:rPr>
              <w:lastRenderedPageBreak/>
              <w:t>現行條文</w:t>
            </w:r>
          </w:p>
        </w:tc>
        <w:tc>
          <w:tcPr>
            <w:tcW w:w="3835" w:type="dxa"/>
            <w:tcBorders>
              <w:top w:val="nil"/>
              <w:bottom w:val="single" w:sz="4" w:space="0" w:color="auto"/>
            </w:tcBorders>
            <w:shd w:val="clear" w:color="auto" w:fill="F2F2F2" w:themeFill="background1" w:themeFillShade="F2"/>
            <w:vAlign w:val="center"/>
          </w:tcPr>
          <w:p w:rsidR="00671EE2" w:rsidRDefault="00671EE2" w:rsidP="00CC3C2A">
            <w:pPr>
              <w:pStyle w:val="a5"/>
            </w:pPr>
            <w:r>
              <w:rPr>
                <w:rFonts w:hint="eastAsia"/>
              </w:rPr>
              <w:t>說明</w:t>
            </w:r>
          </w:p>
        </w:tc>
      </w:tr>
      <w:tr w:rsidR="00671EE2" w:rsidTr="00872174">
        <w:tc>
          <w:tcPr>
            <w:tcW w:w="2698" w:type="dxa"/>
            <w:tcBorders>
              <w:top w:val="nil"/>
            </w:tcBorders>
            <w:shd w:val="clear" w:color="auto" w:fill="auto"/>
          </w:tcPr>
          <w:p w:rsidR="00671EE2" w:rsidRDefault="006E3869" w:rsidP="00CC3C2A">
            <w:pPr>
              <w:tabs>
                <w:tab w:val="left" w:pos="2520"/>
              </w:tabs>
              <w:spacing w:line="380" w:lineRule="exact"/>
            </w:pPr>
            <w:r>
              <w:rPr>
                <w:rFonts w:hint="eastAsia"/>
              </w:rPr>
              <w:t>(不予修正，維持現行條文)</w:t>
            </w:r>
          </w:p>
        </w:tc>
        <w:tc>
          <w:tcPr>
            <w:tcW w:w="2698" w:type="dxa"/>
            <w:tcBorders>
              <w:top w:val="nil"/>
            </w:tcBorders>
            <w:shd w:val="clear" w:color="auto" w:fill="auto"/>
          </w:tcPr>
          <w:p w:rsidR="00671EE2" w:rsidRDefault="00671EE2" w:rsidP="009A6ABD">
            <w:pPr>
              <w:tabs>
                <w:tab w:val="left" w:pos="2520"/>
              </w:tabs>
              <w:spacing w:line="380" w:lineRule="exact"/>
              <w:ind w:leftChars="150" w:left="315" w:rightChars="50" w:right="105" w:firstLineChars="200" w:firstLine="420"/>
            </w:pPr>
          </w:p>
        </w:tc>
        <w:tc>
          <w:tcPr>
            <w:tcW w:w="2699" w:type="dxa"/>
            <w:tcBorders>
              <w:top w:val="nil"/>
            </w:tcBorders>
            <w:shd w:val="clear" w:color="auto" w:fill="auto"/>
          </w:tcPr>
          <w:p w:rsidR="009A6ABD" w:rsidRDefault="009A6ABD" w:rsidP="009A6ABD">
            <w:pPr>
              <w:tabs>
                <w:tab w:val="left" w:pos="2520"/>
              </w:tabs>
              <w:spacing w:line="380" w:lineRule="exact"/>
              <w:ind w:leftChars="50" w:left="105" w:rightChars="50" w:right="105"/>
            </w:pPr>
            <w:r w:rsidRPr="00CC3C2A">
              <w:rPr>
                <w:rFonts w:hint="eastAsia"/>
                <w:b/>
              </w:rPr>
              <w:t>委員</w:t>
            </w:r>
            <w:r>
              <w:rPr>
                <w:rFonts w:hint="eastAsia"/>
                <w:b/>
              </w:rPr>
              <w:t>謝衣</w:t>
            </w:r>
            <w:r>
              <w:rPr>
                <w:rFonts w:ascii="細明體" w:eastAsia="細明體" w:hAnsi="細明體" w:cs="細明體" w:hint="eastAsia"/>
                <w:b/>
              </w:rPr>
              <w:t>鳯</w:t>
            </w:r>
            <w:r w:rsidRPr="00CC3C2A">
              <w:rPr>
                <w:rFonts w:hint="eastAsia"/>
                <w:b/>
              </w:rPr>
              <w:t>等20人提案：</w:t>
            </w:r>
          </w:p>
          <w:p w:rsidR="009A6ABD" w:rsidRDefault="009A6ABD" w:rsidP="009A6ABD">
            <w:pPr>
              <w:tabs>
                <w:tab w:val="left" w:pos="2520"/>
              </w:tabs>
              <w:spacing w:line="380" w:lineRule="exact"/>
              <w:ind w:leftChars="50" w:left="315" w:rightChars="50" w:right="105" w:hangingChars="100" w:hanging="210"/>
            </w:pPr>
            <w:r>
              <w:rPr>
                <w:rFonts w:hint="eastAsia"/>
              </w:rPr>
              <w:t>第十九條　行為時因精神障礙或其他心智缺陷，致不能辨識其行為違法或欠缺依其辨識而行為之能力者，不罰。</w:t>
            </w:r>
          </w:p>
          <w:p w:rsidR="009A6ABD" w:rsidRDefault="009A6ABD" w:rsidP="009A6ABD">
            <w:pPr>
              <w:tabs>
                <w:tab w:val="left" w:pos="2520"/>
              </w:tabs>
              <w:spacing w:line="380" w:lineRule="exact"/>
              <w:ind w:leftChars="150" w:left="315" w:rightChars="50" w:right="105" w:firstLineChars="200" w:firstLine="420"/>
            </w:pPr>
            <w:r>
              <w:rPr>
                <w:rFonts w:hint="eastAsia"/>
              </w:rPr>
              <w:t>行為時因前項之原因，致其辨識行為違法或依其辨識而行為之能力，顯著減低者，得減輕其刑。</w:t>
            </w:r>
          </w:p>
          <w:p w:rsidR="009A6ABD" w:rsidRDefault="009A6ABD" w:rsidP="009A6ABD">
            <w:pPr>
              <w:tabs>
                <w:tab w:val="left" w:pos="2520"/>
              </w:tabs>
              <w:spacing w:line="380" w:lineRule="exact"/>
              <w:ind w:leftChars="150" w:left="315" w:rightChars="50" w:right="105" w:firstLineChars="200" w:firstLine="420"/>
            </w:pPr>
            <w:r>
              <w:rPr>
                <w:rFonts w:hint="eastAsia"/>
              </w:rPr>
              <w:t>前二項規定，於因故意或過失自行招致者，不適用之。</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第一項及第二項犯最重本刑為死刑、無期徒刑或十年以上有期徒刑之罪者，應由司法機關送請精神鑑定，鑑定應由二位以上專科醫師分別所</w:t>
            </w:r>
            <w:r w:rsidRPr="00CC3C2A">
              <w:rPr>
                <w:rFonts w:hint="eastAsia"/>
                <w:u w:val="single"/>
              </w:rPr>
              <w:lastRenderedPageBreak/>
              <w:t>組成團隊為之。</w:t>
            </w:r>
          </w:p>
          <w:p w:rsidR="00671EE2" w:rsidRDefault="00671EE2" w:rsidP="00CC3C2A">
            <w:pPr>
              <w:tabs>
                <w:tab w:val="left" w:pos="2520"/>
              </w:tabs>
              <w:spacing w:line="380" w:lineRule="exact"/>
              <w:ind w:leftChars="50" w:left="105" w:rightChars="50" w:right="105"/>
            </w:pPr>
            <w:r w:rsidRPr="00CC3C2A">
              <w:rPr>
                <w:rFonts w:hint="eastAsia"/>
                <w:b/>
              </w:rPr>
              <w:t>委員鄭正鈐等16人提案：</w:t>
            </w:r>
          </w:p>
          <w:p w:rsidR="00671EE2" w:rsidRDefault="00671EE2" w:rsidP="00CC3C2A">
            <w:pPr>
              <w:tabs>
                <w:tab w:val="left" w:pos="2520"/>
              </w:tabs>
              <w:spacing w:line="380" w:lineRule="exact"/>
              <w:ind w:leftChars="50" w:left="315" w:rightChars="50" w:right="105" w:hangingChars="100" w:hanging="210"/>
            </w:pPr>
            <w:r>
              <w:rPr>
                <w:rFonts w:hint="eastAsia"/>
              </w:rPr>
              <w:t>第十九條　行為時因精神障礙或其他心智缺陷，致不能辨識其行為違法或欠缺依其辨識而行為之能力者，</w:t>
            </w:r>
            <w:r w:rsidRPr="00CC3C2A">
              <w:rPr>
                <w:rFonts w:hint="eastAsia"/>
                <w:u w:val="single"/>
              </w:rPr>
              <w:t>或</w:t>
            </w:r>
            <w:r>
              <w:rPr>
                <w:rFonts w:hint="eastAsia"/>
              </w:rPr>
              <w:t>顯著降低者，得減輕其刑。</w:t>
            </w:r>
          </w:p>
          <w:p w:rsidR="00671EE2" w:rsidRDefault="00671EE2" w:rsidP="00CC3C2A">
            <w:pPr>
              <w:tabs>
                <w:tab w:val="left" w:pos="2520"/>
              </w:tabs>
              <w:spacing w:line="380" w:lineRule="exact"/>
              <w:ind w:leftChars="150" w:left="315" w:rightChars="50" w:right="105" w:firstLineChars="200" w:firstLine="420"/>
            </w:pPr>
            <w:r>
              <w:rPr>
                <w:rFonts w:hint="eastAsia"/>
              </w:rPr>
              <w:t>前項規定，於因故意或過失自行招致者，不適用之。</w:t>
            </w:r>
          </w:p>
          <w:p w:rsidR="00671EE2" w:rsidRDefault="00671EE2" w:rsidP="00CC3C2A">
            <w:pPr>
              <w:tabs>
                <w:tab w:val="left" w:pos="2520"/>
              </w:tabs>
              <w:spacing w:line="380" w:lineRule="exact"/>
              <w:ind w:leftChars="50" w:left="105" w:rightChars="50" w:right="105"/>
            </w:pPr>
            <w:r w:rsidRPr="00CC3C2A">
              <w:rPr>
                <w:rFonts w:hint="eastAsia"/>
                <w:b/>
              </w:rPr>
              <w:t>委員</w:t>
            </w:r>
            <w:r w:rsidRPr="0092447E">
              <w:rPr>
                <w:rFonts w:hint="eastAsia"/>
                <w:b/>
                <w:spacing w:val="-20"/>
              </w:rPr>
              <w:t>張廖萬堅</w:t>
            </w:r>
            <w:r w:rsidRPr="00CC3C2A">
              <w:rPr>
                <w:rFonts w:hint="eastAsia"/>
                <w:b/>
              </w:rPr>
              <w:t>等18人提案：</w:t>
            </w:r>
          </w:p>
          <w:p w:rsidR="00671EE2" w:rsidRDefault="00671EE2" w:rsidP="00CC3C2A">
            <w:pPr>
              <w:tabs>
                <w:tab w:val="left" w:pos="2520"/>
              </w:tabs>
              <w:spacing w:line="380" w:lineRule="exact"/>
              <w:ind w:leftChars="50" w:left="315" w:rightChars="50" w:right="105" w:hangingChars="100" w:hanging="210"/>
            </w:pPr>
            <w:r>
              <w:rPr>
                <w:rFonts w:hint="eastAsia"/>
              </w:rPr>
              <w:t>第十九條　行為時因</w:t>
            </w:r>
            <w:r w:rsidRPr="00CC3C2A">
              <w:rPr>
                <w:rFonts w:hint="eastAsia"/>
                <w:u w:val="single"/>
              </w:rPr>
              <w:t>病理之</w:t>
            </w:r>
            <w:r>
              <w:rPr>
                <w:rFonts w:hint="eastAsia"/>
              </w:rPr>
              <w:t>精神障礙或其他心智缺陷，致不能辨識其行為違法或欠缺依其辨識而行為之能力者，不罰。</w:t>
            </w:r>
          </w:p>
          <w:p w:rsidR="00671EE2" w:rsidRDefault="00671EE2" w:rsidP="00CC3C2A">
            <w:pPr>
              <w:tabs>
                <w:tab w:val="left" w:pos="2520"/>
              </w:tabs>
              <w:spacing w:line="380" w:lineRule="exact"/>
              <w:ind w:leftChars="150" w:left="315" w:rightChars="50" w:right="105" w:firstLineChars="200" w:firstLine="420"/>
            </w:pPr>
            <w:r>
              <w:rPr>
                <w:rFonts w:hint="eastAsia"/>
              </w:rPr>
              <w:t>行為時因前項之原因，致其辨識行為違法或依其辨識而行為之能力，顯著減低者，得減輕其刑。</w:t>
            </w:r>
          </w:p>
          <w:p w:rsidR="00671EE2" w:rsidRDefault="00671EE2" w:rsidP="00CC3C2A">
            <w:pPr>
              <w:tabs>
                <w:tab w:val="left" w:pos="2520"/>
              </w:tabs>
              <w:spacing w:line="380" w:lineRule="exact"/>
              <w:ind w:leftChars="150" w:left="315" w:rightChars="50" w:right="105" w:firstLineChars="200" w:firstLine="420"/>
            </w:pPr>
            <w:r>
              <w:rPr>
                <w:rFonts w:hint="eastAsia"/>
              </w:rPr>
              <w:t>前二項規定，於因故意或過失自行招致者，不適用之。</w:t>
            </w:r>
          </w:p>
          <w:p w:rsidR="00671EE2" w:rsidRDefault="00671EE2" w:rsidP="00CC3C2A">
            <w:pPr>
              <w:tabs>
                <w:tab w:val="left" w:pos="2520"/>
              </w:tabs>
              <w:spacing w:line="380" w:lineRule="exact"/>
            </w:pPr>
          </w:p>
        </w:tc>
        <w:tc>
          <w:tcPr>
            <w:tcW w:w="2699" w:type="dxa"/>
            <w:tcBorders>
              <w:top w:val="nil"/>
            </w:tcBorders>
            <w:shd w:val="clear" w:color="auto" w:fill="auto"/>
          </w:tcPr>
          <w:p w:rsidR="00153DAC" w:rsidRDefault="00153DAC" w:rsidP="00CC3C2A">
            <w:pPr>
              <w:tabs>
                <w:tab w:val="left" w:pos="2520"/>
              </w:tabs>
              <w:spacing w:line="380" w:lineRule="exact"/>
              <w:ind w:leftChars="50" w:left="315" w:rightChars="50" w:right="105" w:hangingChars="100" w:hanging="210"/>
            </w:pPr>
          </w:p>
          <w:p w:rsidR="00671EE2" w:rsidRDefault="00671EE2" w:rsidP="00CC3C2A">
            <w:pPr>
              <w:tabs>
                <w:tab w:val="left" w:pos="2520"/>
              </w:tabs>
              <w:spacing w:line="380" w:lineRule="exact"/>
              <w:ind w:leftChars="50" w:left="315" w:rightChars="50" w:right="105" w:hangingChars="100" w:hanging="210"/>
            </w:pPr>
            <w:r>
              <w:rPr>
                <w:rFonts w:hint="eastAsia"/>
              </w:rPr>
              <w:t>第十九條　行為時因精神障礙或其他心智缺陷，致不能辨識其行為違法或欠缺依其辨識而行為之能力者，不罰。</w:t>
            </w:r>
          </w:p>
          <w:p w:rsidR="00671EE2" w:rsidRDefault="00671EE2" w:rsidP="00CC3C2A">
            <w:pPr>
              <w:tabs>
                <w:tab w:val="left" w:pos="2520"/>
              </w:tabs>
              <w:spacing w:line="380" w:lineRule="exact"/>
              <w:ind w:leftChars="150" w:left="315" w:rightChars="50" w:right="105" w:firstLineChars="200" w:firstLine="420"/>
            </w:pPr>
            <w:r>
              <w:rPr>
                <w:rFonts w:hint="eastAsia"/>
              </w:rPr>
              <w:t>行為時因前項之原因，致其辨識行為違法或依其辨識而行為之能力，顯著減低者，得減輕其刑。</w:t>
            </w:r>
          </w:p>
          <w:p w:rsidR="00671EE2" w:rsidRDefault="00671EE2" w:rsidP="00CC3C2A">
            <w:pPr>
              <w:tabs>
                <w:tab w:val="left" w:pos="2520"/>
              </w:tabs>
              <w:spacing w:line="380" w:lineRule="exact"/>
              <w:ind w:leftChars="150" w:left="315" w:rightChars="50" w:right="105" w:firstLineChars="200" w:firstLine="420"/>
            </w:pPr>
            <w:r>
              <w:rPr>
                <w:rFonts w:hint="eastAsia"/>
              </w:rPr>
              <w:t>前二項規定，於因故意或過失自行招致者，不適用之。</w:t>
            </w:r>
          </w:p>
        </w:tc>
        <w:tc>
          <w:tcPr>
            <w:tcW w:w="3835" w:type="dxa"/>
            <w:tcBorders>
              <w:top w:val="nil"/>
            </w:tcBorders>
            <w:shd w:val="clear" w:color="auto" w:fill="auto"/>
          </w:tcPr>
          <w:p w:rsidR="00671EE2" w:rsidRDefault="00671EE2" w:rsidP="00CC3C2A">
            <w:pPr>
              <w:tabs>
                <w:tab w:val="left" w:pos="2520"/>
              </w:tabs>
              <w:spacing w:line="380" w:lineRule="exact"/>
              <w:ind w:leftChars="50" w:left="105" w:rightChars="50" w:right="105"/>
            </w:pPr>
            <w:r w:rsidRPr="00CC3C2A">
              <w:rPr>
                <w:rFonts w:hint="eastAsia"/>
                <w:b/>
              </w:rPr>
              <w:t>委員</w:t>
            </w:r>
            <w:r w:rsidR="00CC3C2A">
              <w:rPr>
                <w:rFonts w:hint="eastAsia"/>
                <w:b/>
              </w:rPr>
              <w:t>謝衣</w:t>
            </w:r>
            <w:r w:rsidR="00CC3C2A">
              <w:rPr>
                <w:rFonts w:ascii="細明體" w:eastAsia="細明體" w:hAnsi="細明體" w:cs="細明體" w:hint="eastAsia"/>
                <w:b/>
              </w:rPr>
              <w:t>鳯</w:t>
            </w:r>
            <w:r w:rsidRPr="00CC3C2A">
              <w:rPr>
                <w:rFonts w:hint="eastAsia"/>
                <w:b/>
              </w:rPr>
              <w:t>等20人提案：</w:t>
            </w:r>
          </w:p>
          <w:p w:rsidR="00671EE2" w:rsidRDefault="00671EE2" w:rsidP="00CC3C2A">
            <w:pPr>
              <w:tabs>
                <w:tab w:val="left" w:pos="2520"/>
              </w:tabs>
              <w:spacing w:line="380" w:lineRule="exact"/>
              <w:ind w:leftChars="50" w:left="105" w:rightChars="50" w:right="105"/>
            </w:pPr>
            <w:r>
              <w:rPr>
                <w:rFonts w:hint="eastAsia"/>
              </w:rPr>
              <w:t>對於精神疾病患者殺警被判無罪，監護處分僅五年，造成社會譁然，其中備受質疑之一，就是精神鑑定只委託一位醫師所組的團隊進行，因此增訂第三項，犯最重本刑為死刑、無期徒刑或十年以上有期徒刑之罪者，應由司法機關送請精神鑑定，鑑定應由二位以上專科醫師分別所組成的團隊為之。</w:t>
            </w:r>
          </w:p>
          <w:p w:rsidR="00671EE2" w:rsidRDefault="00671EE2" w:rsidP="00CC3C2A">
            <w:pPr>
              <w:tabs>
                <w:tab w:val="left" w:pos="2520"/>
              </w:tabs>
              <w:spacing w:line="380" w:lineRule="exact"/>
              <w:ind w:leftChars="50" w:left="105" w:rightChars="50" w:right="105"/>
            </w:pPr>
            <w:r w:rsidRPr="00CC3C2A">
              <w:rPr>
                <w:rFonts w:hint="eastAsia"/>
                <w:b/>
              </w:rPr>
              <w:t>委員鄭正鈐等16人提案：</w:t>
            </w:r>
          </w:p>
          <w:p w:rsidR="00671EE2" w:rsidRDefault="00671EE2" w:rsidP="00CC3C2A">
            <w:pPr>
              <w:tabs>
                <w:tab w:val="left" w:pos="2520"/>
              </w:tabs>
              <w:spacing w:line="380" w:lineRule="exact"/>
              <w:ind w:leftChars="50" w:left="315" w:rightChars="50" w:right="105" w:hangingChars="100" w:hanging="210"/>
            </w:pPr>
            <w:r>
              <w:rPr>
                <w:rFonts w:hint="eastAsia"/>
              </w:rPr>
              <w:t>一、第一、二項</w:t>
            </w:r>
            <w:proofErr w:type="gramStart"/>
            <w:r>
              <w:rPr>
                <w:rFonts w:hint="eastAsia"/>
              </w:rPr>
              <w:t>併</w:t>
            </w:r>
            <w:proofErr w:type="gramEnd"/>
            <w:r>
              <w:rPr>
                <w:rFonts w:hint="eastAsia"/>
              </w:rPr>
              <w:t>為一項。</w:t>
            </w:r>
          </w:p>
          <w:p w:rsidR="00671EE2" w:rsidRDefault="00671EE2" w:rsidP="00CC3C2A">
            <w:pPr>
              <w:tabs>
                <w:tab w:val="left" w:pos="2520"/>
              </w:tabs>
              <w:spacing w:line="380" w:lineRule="exact"/>
              <w:ind w:leftChars="50" w:left="315" w:rightChars="50" w:right="105" w:hangingChars="100" w:hanging="210"/>
            </w:pPr>
            <w:r>
              <w:rPr>
                <w:rFonts w:hint="eastAsia"/>
              </w:rPr>
              <w:t>二、鐵路警察李承翰去年7月遭自強號乘客鄭姓男子</w:t>
            </w:r>
            <w:proofErr w:type="gramStart"/>
            <w:r>
              <w:rPr>
                <w:rFonts w:hint="eastAsia"/>
              </w:rPr>
              <w:t>刺死案</w:t>
            </w:r>
            <w:proofErr w:type="gramEnd"/>
            <w:r>
              <w:rPr>
                <w:rFonts w:hint="eastAsia"/>
              </w:rPr>
              <w:t>，合議庭審理後，認定鄭嫌行為時有精神障礙，不能辨識行為違法，依刑法第十九條第一項規定判決無罪。此宣判引起人心浮動，顯見第一項規定不符時宜。</w:t>
            </w:r>
          </w:p>
          <w:p w:rsidR="00671EE2" w:rsidRDefault="00671EE2" w:rsidP="00CC3C2A">
            <w:pPr>
              <w:tabs>
                <w:tab w:val="left" w:pos="2520"/>
              </w:tabs>
              <w:spacing w:line="380" w:lineRule="exact"/>
              <w:ind w:leftChars="50" w:left="105" w:rightChars="50" w:right="105"/>
            </w:pPr>
            <w:r w:rsidRPr="00CC3C2A">
              <w:rPr>
                <w:rFonts w:hint="eastAsia"/>
                <w:b/>
              </w:rPr>
              <w:t>委員張廖萬堅等18人提案：</w:t>
            </w:r>
          </w:p>
          <w:p w:rsidR="00671EE2" w:rsidRDefault="00671EE2" w:rsidP="00CC3C2A">
            <w:pPr>
              <w:tabs>
                <w:tab w:val="left" w:pos="2520"/>
              </w:tabs>
              <w:spacing w:line="380" w:lineRule="exact"/>
              <w:ind w:leftChars="50" w:left="315" w:rightChars="50" w:right="105" w:hangingChars="100" w:hanging="210"/>
            </w:pPr>
            <w:r>
              <w:rPr>
                <w:rFonts w:hint="eastAsia"/>
              </w:rPr>
              <w:t>一、修正第一項：參考德國刑法之立法例，德國現行刑法第二十條規定：行</w:t>
            </w:r>
            <w:r>
              <w:rPr>
                <w:rFonts w:hint="eastAsia"/>
              </w:rPr>
              <w:lastRenderedPageBreak/>
              <w:t>為人於行為之際，由於病理之精神障礙、深度的意識障礙、心智薄弱或其他嚴重的精神異常，以致不能識別行為之違法，或不能依此辨別而行為者，其行為無責任。同法第二十一條規定：行為人於行為之際，由於第二十條所列各原因，致其識別行為之違法或依其識別而行為之能力顯著減低者，得依第四十九條第一項減輕其刑。</w:t>
            </w:r>
            <w:proofErr w:type="gramStart"/>
            <w:r>
              <w:rPr>
                <w:rFonts w:hint="eastAsia"/>
              </w:rPr>
              <w:t>爰</w:t>
            </w:r>
            <w:proofErr w:type="gramEnd"/>
            <w:r>
              <w:rPr>
                <w:rFonts w:hint="eastAsia"/>
              </w:rPr>
              <w:t>此，修正第一項，即增加「病理」二字，明確化犯罪行為不罰或減輕其刑之條件，需有生理性符合的疾病或診斷，並且必須影響到，個人執行行為的自由意志。</w:t>
            </w:r>
          </w:p>
          <w:p w:rsidR="00671EE2" w:rsidRDefault="00671EE2" w:rsidP="00CC3C2A">
            <w:pPr>
              <w:tabs>
                <w:tab w:val="left" w:pos="2520"/>
              </w:tabs>
              <w:spacing w:line="380" w:lineRule="exact"/>
              <w:ind w:leftChars="50" w:left="315" w:rightChars="50" w:right="105" w:hangingChars="100" w:hanging="210"/>
            </w:pPr>
            <w:r>
              <w:rPr>
                <w:rFonts w:hint="eastAsia"/>
              </w:rPr>
              <w:t>二、第二項與第三項未修正。</w:t>
            </w:r>
          </w:p>
          <w:p w:rsidR="00671EE2" w:rsidRDefault="006E3869" w:rsidP="006E3869">
            <w:pPr>
              <w:tabs>
                <w:tab w:val="left" w:pos="2520"/>
              </w:tabs>
              <w:spacing w:line="380" w:lineRule="exact"/>
              <w:ind w:leftChars="50" w:left="105" w:rightChars="50" w:right="105"/>
              <w:rPr>
                <w:b/>
              </w:rPr>
            </w:pPr>
            <w:r w:rsidRPr="006E3869">
              <w:rPr>
                <w:rFonts w:hint="eastAsia"/>
                <w:b/>
              </w:rPr>
              <w:t>審查會</w:t>
            </w:r>
            <w:r w:rsidRPr="00CC3C2A">
              <w:rPr>
                <w:rFonts w:hint="eastAsia"/>
                <w:b/>
              </w:rPr>
              <w:t>：</w:t>
            </w:r>
          </w:p>
          <w:p w:rsidR="006E3869" w:rsidRPr="006E3869" w:rsidRDefault="006E3869" w:rsidP="006E3869">
            <w:pPr>
              <w:tabs>
                <w:tab w:val="left" w:pos="2520"/>
              </w:tabs>
              <w:spacing w:line="380" w:lineRule="exact"/>
              <w:ind w:leftChars="50" w:left="105" w:rightChars="50" w:right="105"/>
            </w:pPr>
            <w:r w:rsidRPr="006E3869">
              <w:rPr>
                <w:rFonts w:hint="eastAsia"/>
              </w:rPr>
              <w:t>不予修正，維持現行條文。</w:t>
            </w:r>
          </w:p>
        </w:tc>
      </w:tr>
      <w:tr w:rsidR="00671EE2" w:rsidTr="00872174">
        <w:tc>
          <w:tcPr>
            <w:tcW w:w="2698" w:type="dxa"/>
            <w:shd w:val="clear" w:color="auto" w:fill="auto"/>
          </w:tcPr>
          <w:p w:rsidR="00671EE2" w:rsidRDefault="009A6ABD" w:rsidP="009A6ABD">
            <w:pPr>
              <w:spacing w:line="380" w:lineRule="exact"/>
              <w:ind w:leftChars="50" w:left="315" w:rightChars="50" w:right="105" w:hangingChars="100" w:hanging="210"/>
            </w:pPr>
            <w:r>
              <w:rPr>
                <w:rFonts w:hint="eastAsia"/>
              </w:rPr>
              <w:lastRenderedPageBreak/>
              <w:t>(保留，送院會處理)</w:t>
            </w:r>
          </w:p>
          <w:p w:rsidR="00F3543C" w:rsidRPr="00F3543C" w:rsidRDefault="00F3543C" w:rsidP="009A6ABD">
            <w:pPr>
              <w:spacing w:line="380" w:lineRule="exact"/>
              <w:ind w:leftChars="50" w:left="105" w:rightChars="50" w:right="105"/>
            </w:pPr>
          </w:p>
        </w:tc>
        <w:tc>
          <w:tcPr>
            <w:tcW w:w="2698" w:type="dxa"/>
            <w:shd w:val="clear" w:color="auto" w:fill="auto"/>
          </w:tcPr>
          <w:p w:rsidR="009A6ABD" w:rsidRDefault="00034EAA" w:rsidP="009A6ABD">
            <w:pPr>
              <w:spacing w:line="380" w:lineRule="exact"/>
              <w:ind w:leftChars="50" w:left="315" w:rightChars="50" w:right="105" w:hangingChars="100" w:hanging="210"/>
            </w:pPr>
            <w:r>
              <w:rPr>
                <w:rFonts w:hint="eastAsia"/>
                <w:b/>
              </w:rPr>
              <w:t>行政院、司法院</w:t>
            </w:r>
            <w:r w:rsidRPr="00CC3C2A">
              <w:rPr>
                <w:rFonts w:hint="eastAsia"/>
                <w:b/>
              </w:rPr>
              <w:t>提案：</w:t>
            </w:r>
          </w:p>
          <w:p w:rsidR="009A6ABD" w:rsidRDefault="009A6ABD" w:rsidP="009A6ABD">
            <w:pPr>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w:t>
            </w:r>
            <w:r w:rsidRPr="008D7610">
              <w:rPr>
                <w:rFonts w:hint="eastAsia"/>
                <w:u w:val="single"/>
              </w:rPr>
              <w:t>或以適當方式</w:t>
            </w:r>
            <w:r>
              <w:rPr>
                <w:rFonts w:hint="eastAsia"/>
              </w:rPr>
              <w:t>，施以監護。</w:t>
            </w:r>
          </w:p>
          <w:p w:rsidR="009A6ABD" w:rsidRDefault="009A6ABD" w:rsidP="009A6ABD">
            <w:pPr>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有第十九條第二項及第二十條之原因，其情狀足認有再犯或有危害公共安全之虞時，於刑之執行完畢或赦免後，令入相當處所</w:t>
            </w:r>
            <w:r w:rsidRPr="008D7610">
              <w:rPr>
                <w:rFonts w:hint="eastAsia"/>
                <w:u w:val="single"/>
              </w:rPr>
              <w:t>或以適當方式</w:t>
            </w:r>
            <w:r>
              <w:rPr>
                <w:rFonts w:hint="eastAsia"/>
              </w:rPr>
              <w:t>，施以監護。但必要時，得於刑之執行前為之。</w:t>
            </w:r>
          </w:p>
          <w:p w:rsidR="009A6ABD" w:rsidRDefault="009A6ABD" w:rsidP="009A6ABD">
            <w:pPr>
              <w:spacing w:line="380" w:lineRule="exact"/>
              <w:ind w:leftChars="150" w:left="315" w:rightChars="50" w:right="105" w:firstLineChars="200" w:firstLine="420"/>
            </w:pPr>
            <w:r>
              <w:rPr>
                <w:rFonts w:hint="eastAsia"/>
              </w:rPr>
              <w:t>前二項之期間為五年以下</w:t>
            </w:r>
            <w:r w:rsidRPr="008D7610">
              <w:rPr>
                <w:rFonts w:hint="eastAsia"/>
                <w:u w:val="single"/>
              </w:rPr>
              <w:t>；其執行期間屆滿前，檢察官認為有延長之必要者，得聲請法院許可延長之，每次延長期間為三年以下</w:t>
            </w:r>
            <w:r>
              <w:rPr>
                <w:rFonts w:hint="eastAsia"/>
              </w:rPr>
              <w:t>。但執行中認無繼續執行之必要者，法院得免其處分之執行。</w:t>
            </w:r>
          </w:p>
          <w:p w:rsidR="009A6ABD" w:rsidRDefault="009A6ABD" w:rsidP="009A6ABD">
            <w:pPr>
              <w:spacing w:line="380" w:lineRule="exact"/>
              <w:ind w:leftChars="150" w:left="315" w:rightChars="50" w:right="105" w:firstLineChars="200" w:firstLine="420"/>
            </w:pPr>
            <w:r w:rsidRPr="008D7610">
              <w:rPr>
                <w:rFonts w:hint="eastAsia"/>
                <w:u w:val="single"/>
              </w:rPr>
              <w:t>前項執行或延長期</w:t>
            </w:r>
            <w:r w:rsidRPr="008D7610">
              <w:rPr>
                <w:rFonts w:hint="eastAsia"/>
                <w:u w:val="single"/>
              </w:rPr>
              <w:lastRenderedPageBreak/>
              <w:t>間內，應每年評估有無繼續執行之必要；執行監護處分達十年者，應每九</w:t>
            </w:r>
            <w:proofErr w:type="gramStart"/>
            <w:r w:rsidRPr="008D7610">
              <w:rPr>
                <w:rFonts w:hint="eastAsia"/>
                <w:u w:val="single"/>
              </w:rPr>
              <w:t>個</w:t>
            </w:r>
            <w:proofErr w:type="gramEnd"/>
            <w:r w:rsidRPr="008D7610">
              <w:rPr>
                <w:rFonts w:hint="eastAsia"/>
                <w:u w:val="single"/>
              </w:rPr>
              <w:t>月評估有無繼續執行之必要。</w:t>
            </w:r>
          </w:p>
          <w:p w:rsidR="009A6ABD" w:rsidRDefault="009A6ABD" w:rsidP="009A6ABD">
            <w:pPr>
              <w:spacing w:line="380" w:lineRule="exact"/>
              <w:ind w:leftChars="50" w:left="105" w:rightChars="50" w:right="105"/>
            </w:pPr>
            <w:r>
              <w:rPr>
                <w:rFonts w:hint="eastAsia"/>
              </w:rPr>
              <w:t>（司法院另有不同意見）</w:t>
            </w:r>
          </w:p>
          <w:p w:rsidR="00671EE2" w:rsidRDefault="00671EE2" w:rsidP="009A6ABD">
            <w:pPr>
              <w:tabs>
                <w:tab w:val="left" w:pos="2520"/>
              </w:tabs>
              <w:spacing w:line="380" w:lineRule="exact"/>
              <w:ind w:leftChars="150" w:left="315" w:rightChars="50" w:right="105" w:firstLineChars="200" w:firstLine="420"/>
            </w:pPr>
          </w:p>
        </w:tc>
        <w:tc>
          <w:tcPr>
            <w:tcW w:w="2699" w:type="dxa"/>
            <w:shd w:val="clear" w:color="auto" w:fill="auto"/>
          </w:tcPr>
          <w:p w:rsidR="009A6ABD" w:rsidRDefault="009A6ABD" w:rsidP="009A6ABD">
            <w:pPr>
              <w:tabs>
                <w:tab w:val="left" w:pos="2520"/>
              </w:tabs>
              <w:spacing w:line="380" w:lineRule="exact"/>
              <w:ind w:leftChars="50" w:left="105" w:rightChars="50" w:right="105"/>
            </w:pPr>
            <w:r w:rsidRPr="00CC3C2A">
              <w:rPr>
                <w:rFonts w:hint="eastAsia"/>
                <w:b/>
              </w:rPr>
              <w:lastRenderedPageBreak/>
              <w:t>委員葉毓蘭等16人提案：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因第十九條第一項之原因而不罰者，令入</w:t>
            </w:r>
            <w:r w:rsidRPr="00CC3C2A">
              <w:rPr>
                <w:rFonts w:hint="eastAsia"/>
                <w:u w:val="single"/>
              </w:rPr>
              <w:t>司法精神醫院</w:t>
            </w:r>
            <w:r>
              <w:rPr>
                <w:rFonts w:hint="eastAsia"/>
              </w:rPr>
              <w:t>，施以監護。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有第十九條第二項及第二十條之原因，於刑之執行完畢或赦免後，令入</w:t>
            </w:r>
            <w:r w:rsidRPr="00CC3C2A">
              <w:rPr>
                <w:rFonts w:hint="eastAsia"/>
                <w:u w:val="single"/>
              </w:rPr>
              <w:t>司法精神醫院</w:t>
            </w:r>
            <w:r>
              <w:rPr>
                <w:rFonts w:hint="eastAsia"/>
              </w:rPr>
              <w:t>，施以監護。但必要時，得於刑之執行前為之。</w:t>
            </w:r>
          </w:p>
          <w:p w:rsidR="009A6ABD" w:rsidRDefault="009A6ABD" w:rsidP="009A6ABD">
            <w:pPr>
              <w:tabs>
                <w:tab w:val="left" w:pos="2520"/>
              </w:tabs>
              <w:spacing w:line="380" w:lineRule="exact"/>
              <w:ind w:leftChars="150" w:left="315" w:rightChars="50" w:right="105" w:firstLineChars="200" w:firstLine="420"/>
            </w:pPr>
            <w:r>
              <w:rPr>
                <w:rFonts w:hint="eastAsia"/>
              </w:rPr>
              <w:t>前二項</w:t>
            </w:r>
            <w:r w:rsidRPr="00CC3C2A">
              <w:rPr>
                <w:rFonts w:hint="eastAsia"/>
                <w:u w:val="single"/>
              </w:rPr>
              <w:t>監護執行，經司法精神醫院精神鑑定無再犯之虞，得向法院申請</w:t>
            </w:r>
            <w:r>
              <w:rPr>
                <w:rFonts w:hint="eastAsia"/>
              </w:rPr>
              <w:t>免其處分之執行。</w:t>
            </w:r>
          </w:p>
          <w:p w:rsidR="009A6ABD" w:rsidRDefault="009A6ABD" w:rsidP="009A6ABD">
            <w:pPr>
              <w:tabs>
                <w:tab w:val="left" w:pos="2520"/>
              </w:tabs>
              <w:spacing w:line="380" w:lineRule="exact"/>
              <w:ind w:leftChars="50" w:left="105" w:rightChars="50" w:right="105"/>
            </w:pPr>
            <w:r w:rsidRPr="00CC3C2A">
              <w:rPr>
                <w:rFonts w:hint="eastAsia"/>
                <w:b/>
              </w:rPr>
              <w:t>委員萬美玲等16人提案：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w:t>
            </w:r>
            <w:r>
              <w:rPr>
                <w:rFonts w:hint="eastAsia"/>
              </w:rPr>
              <w:lastRenderedPageBreak/>
              <w:t>公共安全之虞時，於刑之執行完畢或赦免後，令入相當處所，施以監護。但必要時，得於刑之執行前為之。</w:t>
            </w:r>
          </w:p>
          <w:p w:rsidR="009A6ABD" w:rsidRDefault="009A6ABD" w:rsidP="009A6ABD">
            <w:pPr>
              <w:tabs>
                <w:tab w:val="left" w:pos="2520"/>
              </w:tabs>
              <w:spacing w:line="380" w:lineRule="exact"/>
              <w:ind w:leftChars="150" w:left="315" w:rightChars="50" w:right="105" w:firstLineChars="200" w:firstLine="420"/>
            </w:pPr>
            <w:r>
              <w:rPr>
                <w:rFonts w:hint="eastAsia"/>
              </w:rPr>
              <w:t>前二項之期間為五年以下，</w:t>
            </w:r>
            <w:r w:rsidRPr="00CC3C2A">
              <w:rPr>
                <w:rFonts w:hint="eastAsia"/>
                <w:u w:val="single"/>
              </w:rPr>
              <w:t>但犯最重本刑為死刑、無期徒刑或十年以上有期徒刑之罪者，期間為十年以上。</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前項被監護者，執行中認無繼續執行之必要，法院得免其處分之執行。</w:t>
            </w:r>
          </w:p>
          <w:p w:rsidR="009A6ABD" w:rsidRDefault="009A6ABD" w:rsidP="009A6ABD">
            <w:pPr>
              <w:tabs>
                <w:tab w:val="left" w:pos="2520"/>
              </w:tabs>
              <w:spacing w:line="380" w:lineRule="exact"/>
              <w:ind w:leftChars="50" w:left="105" w:rightChars="50" w:right="105"/>
            </w:pPr>
            <w:r w:rsidRPr="00CC3C2A">
              <w:rPr>
                <w:rFonts w:hint="eastAsia"/>
                <w:b/>
              </w:rPr>
              <w:t>委員</w:t>
            </w:r>
            <w:r>
              <w:rPr>
                <w:rFonts w:hint="eastAsia"/>
                <w:b/>
              </w:rPr>
              <w:t>謝衣</w:t>
            </w:r>
            <w:r>
              <w:rPr>
                <w:rFonts w:ascii="細明體" w:eastAsia="細明體" w:hAnsi="細明體" w:cs="細明體" w:hint="eastAsia"/>
                <w:b/>
              </w:rPr>
              <w:t>鳯</w:t>
            </w:r>
            <w:r w:rsidRPr="00CC3C2A">
              <w:rPr>
                <w:rFonts w:hint="eastAsia"/>
                <w:b/>
              </w:rPr>
              <w:t>等20人提案：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有第十九條第二項及第二十條之原因，其情狀足認有再犯或有危害公共安全之虞時，於刑之執行完畢或赦免後，令入相當處所，施以監護。但</w:t>
            </w:r>
            <w:r>
              <w:rPr>
                <w:rFonts w:hint="eastAsia"/>
              </w:rPr>
              <w:lastRenderedPageBreak/>
              <w:t>必要時，得於刑之執行前為之。</w:t>
            </w:r>
          </w:p>
          <w:p w:rsidR="009A6ABD" w:rsidRDefault="009A6ABD" w:rsidP="009A6ABD">
            <w:pPr>
              <w:tabs>
                <w:tab w:val="left" w:pos="2520"/>
              </w:tabs>
              <w:spacing w:line="380" w:lineRule="exact"/>
              <w:ind w:leftChars="150" w:left="315" w:rightChars="50" w:right="105" w:firstLineChars="200" w:firstLine="420"/>
            </w:pPr>
            <w:r>
              <w:rPr>
                <w:rFonts w:hint="eastAsia"/>
              </w:rPr>
              <w:t>前二項之期間為五年以下。但執行中認無繼續執行之必要者，法院得免其處分之執行。</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犯最重本刑為死刑、無期徒刑或十年以上有期徒刑之罪者，第一項及第二項之期間為十年以上，不受第三項規定之限制。執行期間屆滿前，經精神鑑定足認有再犯或有危害公共安全之虞時，得再延長之。</w:t>
            </w:r>
          </w:p>
          <w:p w:rsidR="009A6ABD" w:rsidRDefault="009A6ABD" w:rsidP="009A6ABD">
            <w:pPr>
              <w:tabs>
                <w:tab w:val="left" w:pos="2520"/>
              </w:tabs>
              <w:spacing w:line="380" w:lineRule="exact"/>
              <w:ind w:leftChars="50" w:left="105" w:rightChars="50" w:right="105"/>
            </w:pPr>
            <w:r w:rsidRPr="00CC3C2A">
              <w:rPr>
                <w:rFonts w:hint="eastAsia"/>
                <w:b/>
              </w:rPr>
              <w:t>委員鄭麗文等16人提案：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w:t>
            </w:r>
            <w:r>
              <w:rPr>
                <w:rFonts w:hint="eastAsia"/>
              </w:rPr>
              <w:lastRenderedPageBreak/>
              <w:t>執行完畢或赦免後，令入相當處所，施以監護。但必要時，得於刑之執行前為之。</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第一項處分期間至其再犯危險顯著降低或已無危害公共安全之虞時為止，執行期間應每年鑑定、評估有無停止治療之必要。</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第</w:t>
            </w:r>
            <w:r>
              <w:rPr>
                <w:rFonts w:hint="eastAsia"/>
              </w:rPr>
              <w:t>二項之期間為五年以下。但執行中認無繼續執行之必要者，法院得免其處分之執行。</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前二項期間應由專業醫療團隊評估之，醫療團隊組成辦法及相關事項，由法務部會同衛生</w:t>
            </w:r>
            <w:proofErr w:type="gramStart"/>
            <w:r w:rsidRPr="00CC3C2A">
              <w:rPr>
                <w:rFonts w:hint="eastAsia"/>
                <w:u w:val="single"/>
              </w:rPr>
              <w:t>福利部定之</w:t>
            </w:r>
            <w:proofErr w:type="gramEnd"/>
            <w:r w:rsidRPr="00CC3C2A">
              <w:rPr>
                <w:rFonts w:hint="eastAsia"/>
                <w:u w:val="single"/>
              </w:rPr>
              <w:t>。</w:t>
            </w:r>
          </w:p>
          <w:p w:rsidR="009A6ABD" w:rsidRDefault="009A6ABD" w:rsidP="009A6ABD">
            <w:pPr>
              <w:tabs>
                <w:tab w:val="left" w:pos="2520"/>
              </w:tabs>
              <w:spacing w:line="380" w:lineRule="exact"/>
              <w:ind w:leftChars="50" w:left="105" w:rightChars="50" w:right="105"/>
            </w:pPr>
            <w:r w:rsidRPr="00CC3C2A">
              <w:rPr>
                <w:rFonts w:hint="eastAsia"/>
                <w:b/>
              </w:rPr>
              <w:t>委員孔文吉等19人提案：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w:t>
            </w:r>
            <w:r w:rsidRPr="00CC3C2A">
              <w:rPr>
                <w:rFonts w:hint="eastAsia"/>
                <w:u w:val="single"/>
              </w:rPr>
              <w:t>得於裁判確定前令入相當</w:t>
            </w:r>
            <w:r w:rsidRPr="00CC3C2A">
              <w:rPr>
                <w:rFonts w:hint="eastAsia"/>
                <w:u w:val="single"/>
              </w:rPr>
              <w:lastRenderedPageBreak/>
              <w:t>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有第十九條第二項及第二十條之原因，其情狀足認有再犯或有危害公共安全之虞時，於刑之執行完畢或赦免後，令入相當處所，施以監護。但必要時，得於刑之執行前為之。</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前二項之期間至其治癒為止，執行期間應每年鑑定、評估有無停止治療之必要。執行中認無繼續執行之必要者，法院得免其處分之執行。</w:t>
            </w:r>
          </w:p>
          <w:p w:rsidR="009A6ABD" w:rsidRDefault="009A6ABD" w:rsidP="009A6ABD">
            <w:pPr>
              <w:tabs>
                <w:tab w:val="left" w:pos="2520"/>
              </w:tabs>
              <w:spacing w:line="380" w:lineRule="exact"/>
              <w:ind w:leftChars="50" w:left="105" w:rightChars="50" w:right="105"/>
            </w:pPr>
            <w:r w:rsidRPr="00CC3C2A">
              <w:rPr>
                <w:rFonts w:hint="eastAsia"/>
                <w:b/>
              </w:rPr>
              <w:t>委員魯明哲等22人提案：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w:t>
            </w:r>
            <w:r w:rsidRPr="00CC3C2A">
              <w:rPr>
                <w:rFonts w:hint="eastAsia"/>
                <w:u w:val="single"/>
              </w:rPr>
              <w:t>應</w:t>
            </w:r>
            <w:r>
              <w:rPr>
                <w:rFonts w:hint="eastAsia"/>
              </w:rPr>
              <w:t>令入相當處所，施以監護。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w:t>
            </w:r>
            <w:r>
              <w:rPr>
                <w:rFonts w:hint="eastAsia"/>
              </w:rPr>
              <w:lastRenderedPageBreak/>
              <w:t>公共安全之虞時，於刑之執行完畢或赦免後，</w:t>
            </w:r>
            <w:r w:rsidRPr="00CC3C2A">
              <w:rPr>
                <w:rFonts w:hint="eastAsia"/>
                <w:u w:val="single"/>
              </w:rPr>
              <w:t>應</w:t>
            </w:r>
            <w:r>
              <w:rPr>
                <w:rFonts w:hint="eastAsia"/>
              </w:rPr>
              <w:t>令入相當處所，施以監護。但必要時，得於刑之執行前為之。</w:t>
            </w:r>
          </w:p>
          <w:p w:rsidR="009A6ABD" w:rsidRDefault="009A6ABD" w:rsidP="009A6ABD">
            <w:pPr>
              <w:tabs>
                <w:tab w:val="left" w:pos="2520"/>
              </w:tabs>
              <w:spacing w:line="380" w:lineRule="exact"/>
              <w:ind w:leftChars="150" w:left="315" w:rightChars="50" w:right="105" w:firstLineChars="200" w:firstLine="420"/>
            </w:pPr>
            <w:r>
              <w:rPr>
                <w:rFonts w:hint="eastAsia"/>
              </w:rPr>
              <w:t>前二項之期間</w:t>
            </w:r>
            <w:r w:rsidRPr="00CC3C2A">
              <w:rPr>
                <w:rFonts w:hint="eastAsia"/>
                <w:u w:val="single"/>
              </w:rPr>
              <w:t>至其無危害社會安全之虞為止，執行期間應每年進行鑑定，認定有無繼續執行之必要。經認定</w:t>
            </w:r>
            <w:r>
              <w:rPr>
                <w:rFonts w:hint="eastAsia"/>
              </w:rPr>
              <w:t>無繼續執行之必要者，法院得免其處分之執行。</w:t>
            </w:r>
          </w:p>
          <w:p w:rsidR="009A6ABD" w:rsidRDefault="009A6ABD" w:rsidP="009A6ABD">
            <w:pPr>
              <w:tabs>
                <w:tab w:val="left" w:pos="2520"/>
              </w:tabs>
              <w:spacing w:line="380" w:lineRule="exact"/>
              <w:ind w:leftChars="50" w:left="105" w:rightChars="50" w:right="105"/>
            </w:pPr>
            <w:r w:rsidRPr="00CC3C2A">
              <w:rPr>
                <w:rFonts w:hint="eastAsia"/>
                <w:b/>
              </w:rPr>
              <w:t>時代力量黨團提案：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有第十九條第二項及第二十條之原因，其情狀足認有再犯或有危害公共安全之虞時，於刑之執行完畢或赦免後，令入相當處所，施以監護。但必要時，得於刑之執行前</w:t>
            </w:r>
            <w:r>
              <w:rPr>
                <w:rFonts w:hint="eastAsia"/>
              </w:rPr>
              <w:lastRenderedPageBreak/>
              <w:t>為之。</w:t>
            </w:r>
          </w:p>
          <w:p w:rsidR="009A6ABD" w:rsidRDefault="009A6ABD" w:rsidP="009A6ABD">
            <w:pPr>
              <w:tabs>
                <w:tab w:val="left" w:pos="2520"/>
              </w:tabs>
              <w:spacing w:line="380" w:lineRule="exact"/>
              <w:ind w:leftChars="150" w:left="315" w:rightChars="50" w:right="105" w:firstLineChars="200" w:firstLine="420"/>
            </w:pPr>
            <w:r>
              <w:rPr>
                <w:rFonts w:hint="eastAsia"/>
              </w:rPr>
              <w:t>前二項之期間為五年以下。</w:t>
            </w:r>
            <w:r w:rsidRPr="00CC3C2A">
              <w:rPr>
                <w:rFonts w:hint="eastAsia"/>
                <w:u w:val="single"/>
              </w:rPr>
              <w:t>監護處分開始執行後，執行機關應每年至少實施一次鑑定、評估。</w:t>
            </w:r>
            <w:r>
              <w:rPr>
                <w:rFonts w:hint="eastAsia"/>
              </w:rPr>
              <w:t>執行中認無繼續執行之必要者，法院得免其處分之執行。</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原所犯為死刑、無期徒刑或最輕本刑為五年以上有期徒刑之罪之行為者，於前項執行期間屆滿前，經鑑定、評估其情狀，法院認有反覆實行同一行為之虞，而有延長期間之必要者，得許可延長之，其延長之期間每次以一年為限，連同原處分期間</w:t>
            </w:r>
            <w:proofErr w:type="gramStart"/>
            <w:r w:rsidRPr="00CC3C2A">
              <w:rPr>
                <w:rFonts w:hint="eastAsia"/>
                <w:u w:val="single"/>
              </w:rPr>
              <w:t>併</w:t>
            </w:r>
            <w:proofErr w:type="gramEnd"/>
            <w:r w:rsidRPr="00CC3C2A">
              <w:rPr>
                <w:rFonts w:hint="eastAsia"/>
                <w:u w:val="single"/>
              </w:rPr>
              <w:t>計不得逾十年。執行中認無繼續執行之必要者，法院得免其處分之執行。</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檢察官對於受監護處分人，於監護</w:t>
            </w:r>
            <w:proofErr w:type="gramStart"/>
            <w:r w:rsidRPr="00CC3C2A">
              <w:rPr>
                <w:rFonts w:hint="eastAsia"/>
                <w:u w:val="single"/>
              </w:rPr>
              <w:t>期間屆至前六個</w:t>
            </w:r>
            <w:proofErr w:type="gramEnd"/>
            <w:r w:rsidRPr="00CC3C2A">
              <w:rPr>
                <w:rFonts w:hint="eastAsia"/>
                <w:u w:val="single"/>
              </w:rPr>
              <w:t>月，應委託相關專</w:t>
            </w:r>
            <w:r w:rsidRPr="00CC3C2A">
              <w:rPr>
                <w:rFonts w:hint="eastAsia"/>
                <w:u w:val="single"/>
              </w:rPr>
              <w:lastRenderedPageBreak/>
              <w:t>業機構、團體評估受監護處分人之照護需求；如有強制社區治療或強制住院之必要者，應於監護期間</w:t>
            </w:r>
            <w:proofErr w:type="gramStart"/>
            <w:r w:rsidRPr="00CC3C2A">
              <w:rPr>
                <w:rFonts w:hint="eastAsia"/>
                <w:u w:val="single"/>
              </w:rPr>
              <w:t>屆至前聲</w:t>
            </w:r>
            <w:proofErr w:type="gramEnd"/>
            <w:r w:rsidRPr="00CC3C2A">
              <w:rPr>
                <w:rFonts w:hint="eastAsia"/>
                <w:u w:val="single"/>
              </w:rPr>
              <w:t>請法院裁定，</w:t>
            </w:r>
            <w:proofErr w:type="gramStart"/>
            <w:r w:rsidRPr="00CC3C2A">
              <w:rPr>
                <w:rFonts w:hint="eastAsia"/>
                <w:u w:val="single"/>
              </w:rPr>
              <w:t>轉銜至指定</w:t>
            </w:r>
            <w:proofErr w:type="gramEnd"/>
            <w:r w:rsidRPr="00CC3C2A">
              <w:rPr>
                <w:rFonts w:hint="eastAsia"/>
                <w:u w:val="single"/>
              </w:rPr>
              <w:t>精神照護機構。</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法務部應編列預算辦理監護處分執行事項，並得編列預算，補助指定精神照護機構辦理強制社區治療或強制住院。</w:t>
            </w:r>
          </w:p>
          <w:p w:rsidR="009A6ABD" w:rsidRDefault="009A6ABD" w:rsidP="009A6ABD">
            <w:pPr>
              <w:tabs>
                <w:tab w:val="left" w:pos="2520"/>
              </w:tabs>
              <w:spacing w:line="380" w:lineRule="exact"/>
              <w:ind w:leftChars="50" w:left="105" w:rightChars="50" w:right="105"/>
            </w:pPr>
            <w:r w:rsidRPr="00CC3C2A">
              <w:rPr>
                <w:rFonts w:hint="eastAsia"/>
                <w:b/>
              </w:rPr>
              <w:t>委員周春米等17人提案：</w:t>
            </w:r>
          </w:p>
          <w:p w:rsidR="009A6ABD" w:rsidRDefault="009A6ABD" w:rsidP="009A6ABD">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w:t>
            </w:r>
            <w:r w:rsidRPr="00CC3C2A">
              <w:rPr>
                <w:rFonts w:hint="eastAsia"/>
                <w:u w:val="single"/>
              </w:rPr>
              <w:t>司法精神醫院或</w:t>
            </w:r>
            <w:r>
              <w:rPr>
                <w:rFonts w:hint="eastAsia"/>
              </w:rPr>
              <w:t>相當處所，施以監護。</w:t>
            </w:r>
          </w:p>
          <w:p w:rsidR="009A6ABD" w:rsidRDefault="009A6ABD" w:rsidP="009A6ABD">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w:t>
            </w:r>
            <w:r w:rsidRPr="00CC3C2A">
              <w:rPr>
                <w:rFonts w:hint="eastAsia"/>
                <w:u w:val="single"/>
              </w:rPr>
              <w:t>司法精神醫院或</w:t>
            </w:r>
            <w:r>
              <w:rPr>
                <w:rFonts w:hint="eastAsia"/>
              </w:rPr>
              <w:t>相當處</w:t>
            </w:r>
            <w:r>
              <w:rPr>
                <w:rFonts w:hint="eastAsia"/>
              </w:rPr>
              <w:lastRenderedPageBreak/>
              <w:t>所，施以監護。但必要時，得於刑之執行前為之。</w:t>
            </w:r>
          </w:p>
          <w:p w:rsidR="009A6ABD" w:rsidRDefault="009A6ABD" w:rsidP="009A6ABD">
            <w:pPr>
              <w:tabs>
                <w:tab w:val="left" w:pos="2520"/>
              </w:tabs>
              <w:spacing w:line="380" w:lineRule="exact"/>
              <w:ind w:leftChars="150" w:left="315" w:rightChars="50" w:right="105" w:firstLineChars="200" w:firstLine="420"/>
            </w:pPr>
            <w:r>
              <w:rPr>
                <w:rFonts w:hint="eastAsia"/>
              </w:rPr>
              <w:t>前二項之期間為五年以下</w:t>
            </w:r>
            <w:r w:rsidRPr="00CC3C2A">
              <w:rPr>
                <w:rFonts w:hint="eastAsia"/>
                <w:u w:val="single"/>
              </w:rPr>
              <w:t>；所犯最輕本刑為三年以上有期徒刑之罪，執行期間屆滿前，認為有延長之必要者，法院得許可延長之，每次延長之期間為三年以下，以三次為限</w:t>
            </w:r>
            <w:r>
              <w:rPr>
                <w:rFonts w:hint="eastAsia"/>
              </w:rPr>
              <w:t>。</w:t>
            </w:r>
          </w:p>
          <w:p w:rsidR="009A6ABD" w:rsidRDefault="009A6ABD" w:rsidP="009A6ABD">
            <w:pPr>
              <w:tabs>
                <w:tab w:val="left" w:pos="2520"/>
              </w:tabs>
              <w:spacing w:line="380" w:lineRule="exact"/>
              <w:ind w:leftChars="150" w:left="315" w:rightChars="50" w:right="105" w:firstLineChars="200" w:firstLine="420"/>
            </w:pPr>
            <w:r w:rsidRPr="00CC3C2A">
              <w:rPr>
                <w:rFonts w:hint="eastAsia"/>
                <w:u w:val="single"/>
              </w:rPr>
              <w:t>前項執行或延長</w:t>
            </w:r>
            <w:proofErr w:type="gramStart"/>
            <w:r w:rsidRPr="00CC3C2A">
              <w:rPr>
                <w:rFonts w:hint="eastAsia"/>
                <w:u w:val="single"/>
              </w:rPr>
              <w:t>期間，</w:t>
            </w:r>
            <w:proofErr w:type="gramEnd"/>
            <w:r w:rsidRPr="00CC3C2A">
              <w:rPr>
                <w:rFonts w:hint="eastAsia"/>
                <w:u w:val="single"/>
              </w:rPr>
              <w:t>應每年鑑定、評估有無繼續執行之必要；認無必要者，法院得免其處分之執行。</w:t>
            </w:r>
          </w:p>
          <w:p w:rsidR="00671EE2" w:rsidRDefault="00671EE2" w:rsidP="00CC3C2A">
            <w:pPr>
              <w:tabs>
                <w:tab w:val="left" w:pos="2520"/>
              </w:tabs>
              <w:spacing w:line="380" w:lineRule="exact"/>
              <w:ind w:leftChars="50" w:left="105" w:rightChars="50" w:right="105"/>
            </w:pPr>
            <w:r w:rsidRPr="00CC3C2A">
              <w:rPr>
                <w:rFonts w:hint="eastAsia"/>
                <w:b/>
              </w:rPr>
              <w:t>委員鄭正鈐等16人提案：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w:t>
            </w:r>
            <w:r>
              <w:rPr>
                <w:rFonts w:hint="eastAsia"/>
              </w:rPr>
              <w:lastRenderedPageBreak/>
              <w:t>執行完畢或赦免後，令入相當處所，施以監護。但必要時，得於刑之執行前為之。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Pr>
                <w:rFonts w:hint="eastAsia"/>
              </w:rPr>
              <w:t>前二項之期間為</w:t>
            </w:r>
            <w:r w:rsidRPr="00CC3C2A">
              <w:rPr>
                <w:rFonts w:hint="eastAsia"/>
                <w:u w:val="single"/>
              </w:rPr>
              <w:t>至其再犯危險顯著降低為止</w:t>
            </w:r>
            <w:r>
              <w:rPr>
                <w:rFonts w:hint="eastAsia"/>
              </w:rPr>
              <w:t>。但執行中認無繼續執行之必要者，法院得免其處分之執行。</w:t>
            </w:r>
          </w:p>
          <w:p w:rsidR="00671EE2" w:rsidRDefault="00671EE2" w:rsidP="00CC3C2A">
            <w:pPr>
              <w:tabs>
                <w:tab w:val="left" w:pos="2520"/>
              </w:tabs>
              <w:spacing w:line="380" w:lineRule="exact"/>
              <w:ind w:leftChars="150" w:left="315" w:rightChars="50" w:right="105" w:firstLineChars="200" w:firstLine="420"/>
              <w:rPr>
                <w:u w:val="single"/>
              </w:rPr>
            </w:pPr>
            <w:r w:rsidRPr="00CC3C2A">
              <w:rPr>
                <w:rFonts w:hint="eastAsia"/>
                <w:u w:val="single"/>
              </w:rPr>
              <w:t>前項規定應由專業醫療團隊評估之，醫療團隊組成辦法及相關事項，由法務部會同衛生</w:t>
            </w:r>
            <w:proofErr w:type="gramStart"/>
            <w:r w:rsidRPr="00CC3C2A">
              <w:rPr>
                <w:rFonts w:hint="eastAsia"/>
                <w:u w:val="single"/>
              </w:rPr>
              <w:t>福利部定之</w:t>
            </w:r>
            <w:proofErr w:type="gramEnd"/>
            <w:r w:rsidRPr="00CC3C2A">
              <w:rPr>
                <w:rFonts w:hint="eastAsia"/>
                <w:u w:val="single"/>
              </w:rPr>
              <w:t>。</w:t>
            </w:r>
          </w:p>
          <w:p w:rsidR="00671EE2" w:rsidRDefault="00671EE2" w:rsidP="00CC3C2A">
            <w:pPr>
              <w:tabs>
                <w:tab w:val="left" w:pos="2520"/>
              </w:tabs>
              <w:spacing w:line="380" w:lineRule="exact"/>
              <w:ind w:leftChars="50" w:left="105" w:rightChars="50" w:right="105"/>
            </w:pPr>
            <w:r w:rsidRPr="00CC3C2A">
              <w:rPr>
                <w:rFonts w:hint="eastAsia"/>
                <w:b/>
              </w:rPr>
              <w:t>委員邱志偉等17人提案：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w:t>
            </w:r>
            <w:r>
              <w:rPr>
                <w:rFonts w:hint="eastAsia"/>
              </w:rPr>
              <w:lastRenderedPageBreak/>
              <w:t>相當處所，施以監護。但必要時，得於刑之執行前為之。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Pr>
                <w:rFonts w:hint="eastAsia"/>
              </w:rPr>
              <w:t>前二項之期間為</w:t>
            </w:r>
            <w:r w:rsidRPr="00CC3C2A">
              <w:rPr>
                <w:rFonts w:hint="eastAsia"/>
                <w:u w:val="single"/>
              </w:rPr>
              <w:t>十</w:t>
            </w:r>
            <w:r>
              <w:rPr>
                <w:rFonts w:hint="eastAsia"/>
              </w:rPr>
              <w:t>年以下。但執行中認無繼續執行之必要者，法院得免其處分之執行。</w:t>
            </w:r>
          </w:p>
          <w:p w:rsidR="00153DAC" w:rsidRDefault="00671EE2" w:rsidP="009A6ABD">
            <w:pPr>
              <w:tabs>
                <w:tab w:val="left" w:pos="2520"/>
              </w:tabs>
              <w:spacing w:line="380" w:lineRule="exact"/>
              <w:ind w:leftChars="150" w:left="315" w:rightChars="50" w:right="105" w:firstLineChars="200" w:firstLine="420"/>
              <w:rPr>
                <w:b/>
              </w:rPr>
            </w:pPr>
            <w:r w:rsidRPr="00CC3C2A">
              <w:rPr>
                <w:rFonts w:hint="eastAsia"/>
                <w:u w:val="single"/>
              </w:rPr>
              <w:t>執行期間屆滿前，認為有延長之必要者，法院得許可延長之，其延長之</w:t>
            </w:r>
            <w:proofErr w:type="gramStart"/>
            <w:r w:rsidRPr="00CC3C2A">
              <w:rPr>
                <w:rFonts w:hint="eastAsia"/>
                <w:u w:val="single"/>
              </w:rPr>
              <w:t>期間，</w:t>
            </w:r>
            <w:proofErr w:type="gramEnd"/>
            <w:r w:rsidRPr="00CC3C2A">
              <w:rPr>
                <w:rFonts w:hint="eastAsia"/>
                <w:u w:val="single"/>
              </w:rPr>
              <w:t>至其再犯危險顯著降低為止，執行期間應每年鑑定、評估有無停止治療之必要。</w:t>
            </w:r>
          </w:p>
          <w:p w:rsidR="00671EE2" w:rsidRDefault="00671EE2" w:rsidP="00CC3C2A">
            <w:pPr>
              <w:tabs>
                <w:tab w:val="left" w:pos="2520"/>
              </w:tabs>
              <w:spacing w:line="380" w:lineRule="exact"/>
              <w:ind w:leftChars="50" w:left="105" w:rightChars="50" w:right="105"/>
            </w:pPr>
            <w:r w:rsidRPr="00CC3C2A">
              <w:rPr>
                <w:rFonts w:hint="eastAsia"/>
                <w:b/>
              </w:rPr>
              <w:t>委員楊瓊瓔等20人提案：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w:t>
            </w:r>
            <w:r>
              <w:rPr>
                <w:rFonts w:hint="eastAsia"/>
              </w:rPr>
              <w:lastRenderedPageBreak/>
              <w:t>相當處所，施以監護。但必要時，得於刑之執行前為之。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第一項處分期間至其再犯危險顯著降低為止，執行期間應每年鑑定、評估有無停止治療之必要。</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第</w:t>
            </w:r>
            <w:r>
              <w:rPr>
                <w:rFonts w:hint="eastAsia"/>
              </w:rPr>
              <w:t>二項之期間為五年以下。但執行中認無繼續執行之必要者，法院得免其處分之執行。</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前二項期間應由專業醫療團隊評估之，醫療團隊組成辦法及相關事項，由法務部會同衛生</w:t>
            </w:r>
            <w:proofErr w:type="gramStart"/>
            <w:r w:rsidRPr="00CC3C2A">
              <w:rPr>
                <w:rFonts w:hint="eastAsia"/>
                <w:u w:val="single"/>
              </w:rPr>
              <w:t>福利部定之</w:t>
            </w:r>
            <w:proofErr w:type="gramEnd"/>
            <w:r w:rsidRPr="00CC3C2A">
              <w:rPr>
                <w:rFonts w:hint="eastAsia"/>
                <w:u w:val="single"/>
              </w:rPr>
              <w:t>。</w:t>
            </w:r>
          </w:p>
          <w:p w:rsidR="00671EE2" w:rsidRDefault="00671EE2" w:rsidP="00CC3C2A">
            <w:pPr>
              <w:tabs>
                <w:tab w:val="left" w:pos="2520"/>
              </w:tabs>
              <w:spacing w:line="380" w:lineRule="exact"/>
              <w:ind w:leftChars="50" w:left="105" w:rightChars="50" w:right="105"/>
            </w:pPr>
            <w:r w:rsidRPr="00CC3C2A">
              <w:rPr>
                <w:rFonts w:hint="eastAsia"/>
                <w:b/>
              </w:rPr>
              <w:t>委員李貴敏等25人提案：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w:t>
            </w:r>
            <w:r w:rsidRPr="00CC3C2A">
              <w:rPr>
                <w:rFonts w:hint="eastAsia"/>
                <w:u w:val="single"/>
              </w:rPr>
              <w:t>應</w:t>
            </w:r>
            <w:r>
              <w:rPr>
                <w:rFonts w:hint="eastAsia"/>
              </w:rPr>
              <w:t>令入相當處所，施以監護。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w:t>
            </w:r>
            <w:r>
              <w:rPr>
                <w:rFonts w:hint="eastAsia"/>
              </w:rPr>
              <w:lastRenderedPageBreak/>
              <w:t>及第二十條之原因，其情狀足認有再犯或有危害公共安全之虞時，於刑之執行完畢或赦免後，</w:t>
            </w:r>
            <w:r w:rsidRPr="00CC3C2A">
              <w:rPr>
                <w:rFonts w:hint="eastAsia"/>
                <w:u w:val="single"/>
              </w:rPr>
              <w:t>應</w:t>
            </w:r>
            <w:r>
              <w:rPr>
                <w:rFonts w:hint="eastAsia"/>
              </w:rPr>
              <w:t>令入相當處所，施以監護。但必要時，得於刑之執行前為之。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Pr>
                <w:rFonts w:hint="eastAsia"/>
              </w:rPr>
              <w:t>前二項之</w:t>
            </w:r>
            <w:r w:rsidRPr="00CC3C2A">
              <w:rPr>
                <w:rFonts w:hint="eastAsia"/>
                <w:u w:val="single"/>
              </w:rPr>
              <w:t>監護，如</w:t>
            </w:r>
            <w:r>
              <w:rPr>
                <w:rFonts w:hint="eastAsia"/>
              </w:rPr>
              <w:t>執行中認無繼續執行之必要者，法院得免其處分之執行。</w:t>
            </w:r>
          </w:p>
          <w:p w:rsidR="00671EE2" w:rsidRDefault="00671EE2" w:rsidP="00CC3C2A">
            <w:pPr>
              <w:tabs>
                <w:tab w:val="left" w:pos="2520"/>
              </w:tabs>
              <w:spacing w:line="380" w:lineRule="exact"/>
              <w:ind w:leftChars="50" w:left="105" w:rightChars="50" w:right="105"/>
            </w:pPr>
            <w:r w:rsidRPr="00CC3C2A">
              <w:rPr>
                <w:rFonts w:hint="eastAsia"/>
                <w:b/>
              </w:rPr>
              <w:t>委員</w:t>
            </w:r>
            <w:r w:rsidRPr="0092447E">
              <w:rPr>
                <w:rFonts w:hint="eastAsia"/>
                <w:b/>
                <w:spacing w:val="-20"/>
              </w:rPr>
              <w:t>張廖萬堅</w:t>
            </w:r>
            <w:r w:rsidRPr="00CC3C2A">
              <w:rPr>
                <w:rFonts w:hint="eastAsia"/>
                <w:b/>
              </w:rPr>
              <w:t>等18人提案：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有第十九條第二項及第二十條之原因，其情狀足認有再犯或有危害公共安全之虞時，於刑之執行完畢或赦免後，令入相當處所，施以監護。但必要時，得於刑之執行前為之。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lastRenderedPageBreak/>
              <w:t>因第十九條第一項及第二項之監護處分，期間至其再犯危險顯著降低為止，執行期間應定期鑑定，評估有無繼續執行之必要。</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因</w:t>
            </w:r>
            <w:r>
              <w:rPr>
                <w:rFonts w:hint="eastAsia"/>
              </w:rPr>
              <w:t>第二十條之</w:t>
            </w:r>
            <w:r w:rsidRPr="00CC3C2A">
              <w:rPr>
                <w:rFonts w:hint="eastAsia"/>
                <w:u w:val="single"/>
              </w:rPr>
              <w:t>監護處分</w:t>
            </w:r>
            <w:r>
              <w:rPr>
                <w:rFonts w:hint="eastAsia"/>
              </w:rPr>
              <w:t>期間為五年以下。但執行中認無繼續執行之必要者，法院得免其處分之執行。</w:t>
            </w:r>
          </w:p>
          <w:p w:rsidR="00671EE2" w:rsidRDefault="00671EE2" w:rsidP="00CC3C2A">
            <w:pPr>
              <w:tabs>
                <w:tab w:val="left" w:pos="2520"/>
              </w:tabs>
              <w:spacing w:line="380" w:lineRule="exact"/>
              <w:ind w:leftChars="50" w:left="105" w:rightChars="50" w:right="105"/>
            </w:pPr>
            <w:r w:rsidRPr="00CC3C2A">
              <w:rPr>
                <w:rFonts w:hint="eastAsia"/>
                <w:b/>
              </w:rPr>
              <w:t>民眾黨黨團提案：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w:t>
            </w:r>
            <w:r w:rsidRPr="00CC3C2A">
              <w:rPr>
                <w:rFonts w:hint="eastAsia"/>
                <w:u w:val="single"/>
              </w:rPr>
              <w:t>指定適當處遇措施</w:t>
            </w:r>
            <w:r>
              <w:rPr>
                <w:rFonts w:hint="eastAsia"/>
              </w:rPr>
              <w:t>，施以監護。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w:t>
            </w:r>
            <w:r w:rsidRPr="00CC3C2A">
              <w:rPr>
                <w:rFonts w:hint="eastAsia"/>
                <w:u w:val="single"/>
              </w:rPr>
              <w:t>前</w:t>
            </w:r>
            <w:r>
              <w:rPr>
                <w:rFonts w:hint="eastAsia"/>
              </w:rPr>
              <w:t>，</w:t>
            </w:r>
            <w:r w:rsidRPr="00CC3C2A">
              <w:rPr>
                <w:rFonts w:hint="eastAsia"/>
                <w:u w:val="single"/>
              </w:rPr>
              <w:t>指定適當處遇措施</w:t>
            </w:r>
            <w:r>
              <w:rPr>
                <w:rFonts w:hint="eastAsia"/>
              </w:rPr>
              <w:t>，施以監護。但必要時，得於刑之執行</w:t>
            </w:r>
            <w:r w:rsidRPr="00CC3C2A">
              <w:rPr>
                <w:rFonts w:hint="eastAsia"/>
                <w:u w:val="single"/>
              </w:rPr>
              <w:t>後</w:t>
            </w:r>
            <w:r>
              <w:rPr>
                <w:rFonts w:hint="eastAsia"/>
              </w:rPr>
              <w:t>為之。</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lastRenderedPageBreak/>
              <w:t>法院為作前二項之宣告，應另開審判程序，並囑託具相關專業之鑑定人組成小組，鑑定、評估有無再犯或危害公共安全之虞。</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前項之小組，應由具備精神科專科醫師、護理人員、職能治療師、心理師、社工及其他具司法精神醫學專業人士至少七人以上組成。</w:t>
            </w:r>
          </w:p>
          <w:p w:rsidR="00153DAC" w:rsidRDefault="00671EE2" w:rsidP="009A6ABD">
            <w:pPr>
              <w:tabs>
                <w:tab w:val="left" w:pos="2520"/>
              </w:tabs>
              <w:spacing w:line="380" w:lineRule="exact"/>
              <w:ind w:leftChars="150" w:left="315" w:rightChars="50" w:right="105" w:firstLineChars="200" w:firstLine="420"/>
              <w:rPr>
                <w:b/>
              </w:rPr>
            </w:pPr>
            <w:r w:rsidRPr="00CC3C2A">
              <w:rPr>
                <w:rFonts w:hint="eastAsia"/>
                <w:u w:val="single"/>
              </w:rPr>
              <w:t>第一項、第二項</w:t>
            </w:r>
            <w:r>
              <w:rPr>
                <w:rFonts w:hint="eastAsia"/>
              </w:rPr>
              <w:t>之期間為五年以下</w:t>
            </w:r>
            <w:r w:rsidRPr="00CC3C2A">
              <w:rPr>
                <w:rFonts w:hint="eastAsia"/>
                <w:u w:val="single"/>
              </w:rPr>
              <w:t>，執行期間應每半年鑑定、評估有無繼續執行之必要；認無必要者，</w:t>
            </w:r>
            <w:r>
              <w:rPr>
                <w:rFonts w:hint="eastAsia"/>
              </w:rPr>
              <w:t>法院得免其處分之執行。</w:t>
            </w:r>
          </w:p>
          <w:p w:rsidR="00671EE2" w:rsidRDefault="00671EE2" w:rsidP="00CC3C2A">
            <w:pPr>
              <w:tabs>
                <w:tab w:val="left" w:pos="2520"/>
              </w:tabs>
              <w:spacing w:line="380" w:lineRule="exact"/>
              <w:ind w:leftChars="50" w:left="105" w:rightChars="50" w:right="105"/>
            </w:pPr>
            <w:r w:rsidRPr="00CC3C2A">
              <w:rPr>
                <w:rFonts w:hint="eastAsia"/>
                <w:b/>
              </w:rPr>
              <w:t>委員許淑華等17人提案：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w:t>
            </w:r>
            <w:r w:rsidRPr="00CC3C2A">
              <w:rPr>
                <w:rFonts w:hint="eastAsia"/>
                <w:u w:val="single"/>
              </w:rPr>
              <w:t>或以適當方式</w:t>
            </w:r>
            <w:r>
              <w:rPr>
                <w:rFonts w:hint="eastAsia"/>
              </w:rPr>
              <w:t>，施以監護。</w:t>
            </w:r>
          </w:p>
          <w:p w:rsidR="00671EE2" w:rsidRDefault="00671EE2" w:rsidP="00CC3C2A">
            <w:pPr>
              <w:tabs>
                <w:tab w:val="left" w:pos="2520"/>
              </w:tabs>
              <w:spacing w:line="380" w:lineRule="exact"/>
              <w:ind w:leftChars="150" w:left="315" w:rightChars="50" w:right="105" w:firstLineChars="200" w:firstLine="420"/>
            </w:pPr>
            <w:r>
              <w:rPr>
                <w:rFonts w:hint="eastAsia"/>
              </w:rPr>
              <w:lastRenderedPageBreak/>
              <w:t>有第十九條第二項及第二十條之原因，其情狀足認有再犯或有危害公共安全之虞時，於刑之執行完畢或赦免後，令入相當處所</w:t>
            </w:r>
            <w:r w:rsidRPr="00CC3C2A">
              <w:rPr>
                <w:rFonts w:hint="eastAsia"/>
                <w:u w:val="single"/>
              </w:rPr>
              <w:t>或以適當方式</w:t>
            </w:r>
            <w:r>
              <w:rPr>
                <w:rFonts w:hint="eastAsia"/>
              </w:rPr>
              <w:t>，施以監護。但必要時，得於刑之執行前為之。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Pr>
                <w:rFonts w:hint="eastAsia"/>
              </w:rPr>
              <w:t>前二項之期間為五年以下</w:t>
            </w:r>
            <w:r w:rsidRPr="00CC3C2A">
              <w:rPr>
                <w:rFonts w:hint="eastAsia"/>
                <w:u w:val="single"/>
              </w:rPr>
              <w:t>；其執行期間屆滿前，檢察官認為有延長之必要者，得聲請法院許可延長之，每次延長期間為三年以下</w:t>
            </w:r>
            <w:r>
              <w:rPr>
                <w:rFonts w:hint="eastAsia"/>
              </w:rPr>
              <w:t>。但執行中認無繼續執行之必要者，法院得免其處分之執行。</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前項執行或延長期間內，應每年評估有無繼續執行之必要；執行監護處分十年以上者，應每九</w:t>
            </w:r>
            <w:proofErr w:type="gramStart"/>
            <w:r w:rsidRPr="00CC3C2A">
              <w:rPr>
                <w:rFonts w:hint="eastAsia"/>
                <w:u w:val="single"/>
              </w:rPr>
              <w:t>個</w:t>
            </w:r>
            <w:proofErr w:type="gramEnd"/>
            <w:r w:rsidRPr="00CC3C2A">
              <w:rPr>
                <w:rFonts w:hint="eastAsia"/>
                <w:u w:val="single"/>
              </w:rPr>
              <w:t>月評估有無繼續執行之必要。</w:t>
            </w:r>
          </w:p>
          <w:p w:rsidR="00671EE2" w:rsidRDefault="00671EE2" w:rsidP="00CC3C2A">
            <w:pPr>
              <w:tabs>
                <w:tab w:val="left" w:pos="2520"/>
              </w:tabs>
              <w:spacing w:line="380" w:lineRule="exact"/>
              <w:ind w:leftChars="50" w:left="105" w:rightChars="50" w:right="105"/>
            </w:pPr>
            <w:r w:rsidRPr="00CC3C2A">
              <w:rPr>
                <w:rFonts w:hint="eastAsia"/>
                <w:b/>
              </w:rPr>
              <w:t>委員高虹安等16人提案：</w:t>
            </w: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w:t>
            </w:r>
            <w:r>
              <w:rPr>
                <w:rFonts w:hint="eastAsia"/>
              </w:rPr>
              <w:lastRenderedPageBreak/>
              <w:t>其情狀足認有再犯或有危害公共安全之虞時，</w:t>
            </w:r>
            <w:r w:rsidRPr="00CC3C2A">
              <w:rPr>
                <w:rFonts w:hint="eastAsia"/>
                <w:u w:val="single"/>
              </w:rPr>
              <w:t>令入司法精神醫院或其他適當處所</w:t>
            </w:r>
            <w:r>
              <w:rPr>
                <w:rFonts w:hint="eastAsia"/>
              </w:rPr>
              <w:t>，施以監護。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w:t>
            </w:r>
            <w:r w:rsidRPr="00CC3C2A">
              <w:rPr>
                <w:rFonts w:hint="eastAsia"/>
                <w:u w:val="single"/>
              </w:rPr>
              <w:t>應於刑之執行前，令入司法精神醫院或其他適當處所</w:t>
            </w:r>
            <w:r>
              <w:rPr>
                <w:rFonts w:hint="eastAsia"/>
              </w:rPr>
              <w:t>，施以監護。</w:t>
            </w:r>
          </w:p>
          <w:p w:rsidR="00671EE2" w:rsidRDefault="00671EE2" w:rsidP="00CC3C2A">
            <w:pPr>
              <w:tabs>
                <w:tab w:val="left" w:pos="2520"/>
              </w:tabs>
              <w:spacing w:line="380" w:lineRule="exact"/>
              <w:ind w:leftChars="150" w:left="315" w:rightChars="50" w:right="105" w:firstLineChars="200" w:firstLine="420"/>
            </w:pPr>
            <w:r>
              <w:rPr>
                <w:rFonts w:hint="eastAsia"/>
              </w:rPr>
              <w:t>前二項之期間為五年以下，</w:t>
            </w:r>
            <w:r w:rsidRPr="00CC3C2A">
              <w:rPr>
                <w:rFonts w:hint="eastAsia"/>
                <w:u w:val="single"/>
              </w:rPr>
              <w:t>期間屆滿前，法院認為受處分人仍有顯著之犯罪危險性，得</w:t>
            </w:r>
            <w:proofErr w:type="gramStart"/>
            <w:r w:rsidRPr="00CC3C2A">
              <w:rPr>
                <w:rFonts w:hint="eastAsia"/>
                <w:u w:val="single"/>
              </w:rPr>
              <w:t>諭</w:t>
            </w:r>
            <w:proofErr w:type="gramEnd"/>
            <w:r w:rsidRPr="00CC3C2A">
              <w:rPr>
                <w:rFonts w:hint="eastAsia"/>
                <w:u w:val="single"/>
              </w:rPr>
              <w:t>知延期監護三年，以二次為限</w:t>
            </w:r>
            <w:r>
              <w:rPr>
                <w:rFonts w:hint="eastAsia"/>
              </w:rPr>
              <w:t>。但執行中認無繼續執行之必要者，法院得免其處分之執行。</w:t>
            </w:r>
          </w:p>
          <w:p w:rsidR="00671EE2" w:rsidRDefault="00671EE2" w:rsidP="00CC3C2A">
            <w:pPr>
              <w:tabs>
                <w:tab w:val="left" w:pos="2520"/>
              </w:tabs>
              <w:spacing w:line="380" w:lineRule="exact"/>
              <w:ind w:leftChars="150" w:left="315" w:rightChars="50" w:right="105" w:firstLineChars="200" w:firstLine="420"/>
            </w:pPr>
            <w:r w:rsidRPr="00CC3C2A">
              <w:rPr>
                <w:rFonts w:hint="eastAsia"/>
                <w:u w:val="single"/>
              </w:rPr>
              <w:t>前項執行或延長期間內，應每年鑑定、評估有無繼續令入司法精神醫院之必要或以其他適當方式，施以監護。</w:t>
            </w:r>
          </w:p>
          <w:p w:rsidR="00F85ABE" w:rsidRDefault="00F85ABE" w:rsidP="00F85ABE">
            <w:pPr>
              <w:tabs>
                <w:tab w:val="left" w:pos="2520"/>
              </w:tabs>
              <w:spacing w:line="380" w:lineRule="exact"/>
              <w:ind w:leftChars="63" w:left="132"/>
            </w:pPr>
            <w:r>
              <w:rPr>
                <w:rFonts w:hint="eastAsia"/>
                <w:b/>
              </w:rPr>
              <w:t>委員洪孟楷</w:t>
            </w:r>
            <w:r w:rsidRPr="00CC3C2A">
              <w:rPr>
                <w:rFonts w:hint="eastAsia"/>
                <w:b/>
              </w:rPr>
              <w:t>等16人提案：</w:t>
            </w:r>
          </w:p>
          <w:p w:rsidR="00F85ABE" w:rsidRDefault="00F85ABE" w:rsidP="00F85ABE">
            <w:pPr>
              <w:tabs>
                <w:tab w:val="left" w:pos="2520"/>
              </w:tabs>
              <w:spacing w:line="380" w:lineRule="exact"/>
              <w:ind w:leftChars="50" w:left="315" w:rightChars="50" w:right="105" w:hangingChars="100" w:hanging="210"/>
            </w:pPr>
            <w:r>
              <w:rPr>
                <w:rFonts w:hint="eastAsia"/>
              </w:rPr>
              <w:lastRenderedPageBreak/>
              <w:t>第八十七條　因第十九條第一項之原因而不罰者，其情狀足認有再犯或有危害公共安全之虞時，</w:t>
            </w:r>
            <w:r w:rsidRPr="004177B8">
              <w:rPr>
                <w:rFonts w:hint="eastAsia"/>
                <w:u w:val="single"/>
              </w:rPr>
              <w:t>應</w:t>
            </w:r>
            <w:r>
              <w:rPr>
                <w:rFonts w:hint="eastAsia"/>
              </w:rPr>
              <w:t>令入</w:t>
            </w:r>
            <w:r w:rsidRPr="004177B8">
              <w:rPr>
                <w:rFonts w:hint="eastAsia"/>
                <w:u w:val="single"/>
              </w:rPr>
              <w:t>司法精神醫院或</w:t>
            </w:r>
            <w:r>
              <w:rPr>
                <w:rFonts w:hint="eastAsia"/>
              </w:rPr>
              <w:t>相當處所，施以監護。</w:t>
            </w:r>
          </w:p>
          <w:p w:rsidR="00F85ABE" w:rsidRDefault="00F85ABE" w:rsidP="00F85ABE">
            <w:pPr>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w:t>
            </w:r>
            <w:r w:rsidRPr="004177B8">
              <w:rPr>
                <w:rFonts w:hint="eastAsia"/>
                <w:u w:val="single"/>
              </w:rPr>
              <w:t>應</w:t>
            </w:r>
            <w:r>
              <w:rPr>
                <w:rFonts w:hint="eastAsia"/>
              </w:rPr>
              <w:t>令入</w:t>
            </w:r>
            <w:r w:rsidRPr="004177B8">
              <w:rPr>
                <w:rFonts w:hint="eastAsia"/>
                <w:u w:val="single"/>
              </w:rPr>
              <w:t>司法精神醫院或</w:t>
            </w:r>
            <w:r>
              <w:rPr>
                <w:rFonts w:hint="eastAsia"/>
              </w:rPr>
              <w:t>相當處所，施以監護。但必要時，得於刑之執行前為之。</w:t>
            </w:r>
          </w:p>
          <w:p w:rsidR="00F85ABE" w:rsidRDefault="00F85ABE" w:rsidP="00F85ABE">
            <w:pPr>
              <w:spacing w:line="380" w:lineRule="exact"/>
              <w:ind w:leftChars="150" w:left="315" w:rightChars="50" w:right="105" w:firstLineChars="200" w:firstLine="420"/>
            </w:pPr>
            <w:r>
              <w:rPr>
                <w:rFonts w:hint="eastAsia"/>
              </w:rPr>
              <w:t>前二項</w:t>
            </w:r>
            <w:r w:rsidRPr="004177B8">
              <w:rPr>
                <w:rFonts w:hint="eastAsia"/>
                <w:u w:val="single"/>
              </w:rPr>
              <w:t>之監護施</w:t>
            </w:r>
            <w:proofErr w:type="gramStart"/>
            <w:r w:rsidRPr="004177B8">
              <w:rPr>
                <w:rFonts w:hint="eastAsia"/>
                <w:u w:val="single"/>
              </w:rPr>
              <w:t>予期</w:t>
            </w:r>
            <w:proofErr w:type="gramEnd"/>
            <w:r w:rsidRPr="004177B8">
              <w:rPr>
                <w:rFonts w:hint="eastAsia"/>
                <w:u w:val="single"/>
              </w:rPr>
              <w:t>間，如為</w:t>
            </w:r>
            <w:r>
              <w:rPr>
                <w:rFonts w:hint="eastAsia"/>
              </w:rPr>
              <w:t>執行中</w:t>
            </w:r>
            <w:r w:rsidRPr="004177B8">
              <w:rPr>
                <w:rFonts w:hint="eastAsia"/>
                <w:u w:val="single"/>
              </w:rPr>
              <w:t>且經衛生</w:t>
            </w:r>
            <w:proofErr w:type="gramStart"/>
            <w:r w:rsidRPr="004177B8">
              <w:rPr>
                <w:rFonts w:hint="eastAsia"/>
                <w:u w:val="single"/>
              </w:rPr>
              <w:t>醫事</w:t>
            </w:r>
            <w:r>
              <w:rPr>
                <w:rFonts w:hint="eastAsia"/>
              </w:rPr>
              <w:t>認</w:t>
            </w:r>
            <w:proofErr w:type="gramEnd"/>
            <w:r>
              <w:rPr>
                <w:rFonts w:hint="eastAsia"/>
              </w:rPr>
              <w:t>無繼續執行之必要者，法院得免其處分之執行。</w:t>
            </w:r>
          </w:p>
          <w:p w:rsidR="00671EE2" w:rsidRPr="00F85ABE" w:rsidRDefault="00671EE2" w:rsidP="00CC3C2A">
            <w:pPr>
              <w:tabs>
                <w:tab w:val="left" w:pos="2520"/>
              </w:tabs>
              <w:spacing w:line="380" w:lineRule="exact"/>
            </w:pPr>
          </w:p>
        </w:tc>
        <w:tc>
          <w:tcPr>
            <w:tcW w:w="2699" w:type="dxa"/>
            <w:shd w:val="clear" w:color="auto" w:fill="auto"/>
          </w:tcPr>
          <w:p w:rsidR="00153DAC" w:rsidRDefault="00153DAC" w:rsidP="00CC3C2A">
            <w:pPr>
              <w:tabs>
                <w:tab w:val="left" w:pos="2520"/>
              </w:tabs>
              <w:spacing w:line="380" w:lineRule="exact"/>
              <w:ind w:leftChars="50" w:left="315" w:rightChars="50" w:right="105" w:hangingChars="100" w:hanging="210"/>
            </w:pPr>
          </w:p>
          <w:p w:rsidR="00671EE2" w:rsidRDefault="00671EE2" w:rsidP="00CC3C2A">
            <w:pPr>
              <w:tabs>
                <w:tab w:val="left" w:pos="2520"/>
              </w:tabs>
              <w:spacing w:line="380" w:lineRule="exact"/>
              <w:ind w:leftChars="50" w:left="315" w:rightChars="50" w:right="105" w:hangingChars="100" w:hanging="210"/>
            </w:pPr>
            <w:r>
              <w:rPr>
                <w:rFonts w:hint="eastAsia"/>
              </w:rPr>
              <w:t>第八十七條　因第十九條第一項之原因而不罰者，其情狀足認有再犯或有危害公共安全之虞時，令入相當處所，施以監護。</w:t>
            </w:r>
          </w:p>
          <w:p w:rsidR="00671EE2" w:rsidRDefault="00671EE2" w:rsidP="00CC3C2A">
            <w:pPr>
              <w:tabs>
                <w:tab w:val="left" w:pos="2520"/>
              </w:tabs>
              <w:spacing w:line="380" w:lineRule="exact"/>
              <w:ind w:leftChars="150" w:left="315" w:rightChars="50" w:right="105" w:firstLineChars="200" w:firstLine="420"/>
            </w:pPr>
            <w:r>
              <w:rPr>
                <w:rFonts w:hint="eastAsia"/>
              </w:rPr>
              <w:t>有第十九條第二項及第二十條之原因，其情狀足認有再犯或有危害公共安全之虞時，於刑之執行完畢或赦免後，令入相當處所，施以監護。但必要時，得於刑之執行前為之。</w:t>
            </w:r>
          </w:p>
          <w:p w:rsidR="00671EE2" w:rsidRDefault="00671EE2" w:rsidP="00CC3C2A">
            <w:pPr>
              <w:tabs>
                <w:tab w:val="left" w:pos="2520"/>
              </w:tabs>
              <w:spacing w:line="380" w:lineRule="exact"/>
              <w:ind w:leftChars="150" w:left="315" w:rightChars="50" w:right="105" w:firstLineChars="200" w:firstLine="420"/>
            </w:pPr>
            <w:r>
              <w:rPr>
                <w:rFonts w:hint="eastAsia"/>
              </w:rPr>
              <w:t>前二項之期間為五年以下。但執行中認無繼續執行之必要者，法院得免其處分之執行。</w:t>
            </w:r>
          </w:p>
        </w:tc>
        <w:tc>
          <w:tcPr>
            <w:tcW w:w="3835" w:type="dxa"/>
            <w:shd w:val="clear" w:color="auto" w:fill="auto"/>
          </w:tcPr>
          <w:p w:rsidR="00C72B77" w:rsidRDefault="00C72B77" w:rsidP="00CC3C2A">
            <w:pPr>
              <w:tabs>
                <w:tab w:val="left" w:pos="2520"/>
              </w:tabs>
              <w:spacing w:line="380" w:lineRule="exact"/>
              <w:ind w:leftChars="50" w:left="105" w:rightChars="50" w:right="105"/>
              <w:rPr>
                <w:b/>
              </w:rPr>
            </w:pPr>
            <w:r>
              <w:rPr>
                <w:rFonts w:hint="eastAsia"/>
                <w:b/>
              </w:rPr>
              <w:t>行政院、司法院</w:t>
            </w:r>
            <w:r w:rsidRPr="00CC3C2A">
              <w:rPr>
                <w:rFonts w:hint="eastAsia"/>
                <w:b/>
              </w:rPr>
              <w:t>提案：</w:t>
            </w:r>
          </w:p>
          <w:p w:rsidR="00C72B77" w:rsidRDefault="00C72B77" w:rsidP="00C72B77">
            <w:pPr>
              <w:spacing w:line="380" w:lineRule="exact"/>
              <w:ind w:leftChars="50" w:left="315" w:rightChars="50" w:right="105" w:hangingChars="100" w:hanging="210"/>
            </w:pPr>
            <w:r>
              <w:rPr>
                <w:rFonts w:hint="eastAsia"/>
              </w:rPr>
              <w:t>一、我國監護處分之執行，依「保安處分執行法」部分條文修正草案第四十六條規定，檢察官應按其情形，指定令入司法精神醫院、醫院或其他精神醫療機構接受治療，或令入適當精神復健機構、精神護理機構、身心障礙福利機構或其他適當處所接受照護、復健或輔導，或接受門診治療、交由最近親屬照護，亦得為其他適當處遇措施，以使受監護處分人適時接受適當方式之監護，有效達成監護處分之目的。現行第一項、第二項規定「令入相當處所，施以監護」，應增列「或以適當方式」施以監護，以符時需。又增列後，監護處分為同時包含拘束人身自由與非拘束人身自由之保安處分，</w:t>
            </w:r>
            <w:proofErr w:type="gramStart"/>
            <w:r>
              <w:rPr>
                <w:rFonts w:hint="eastAsia"/>
              </w:rPr>
              <w:t>為符法治</w:t>
            </w:r>
            <w:proofErr w:type="gramEnd"/>
            <w:r>
              <w:rPr>
                <w:rFonts w:hint="eastAsia"/>
              </w:rPr>
              <w:t>國原則並兼顧受處分人之利益，仍應有本法第一條後段之適用，</w:t>
            </w:r>
            <w:proofErr w:type="gramStart"/>
            <w:r>
              <w:rPr>
                <w:rFonts w:hint="eastAsia"/>
              </w:rPr>
              <w:t>併</w:t>
            </w:r>
            <w:proofErr w:type="gramEnd"/>
            <w:r>
              <w:rPr>
                <w:rFonts w:hint="eastAsia"/>
              </w:rPr>
              <w:t>予指明。</w:t>
            </w:r>
            <w:proofErr w:type="gramStart"/>
            <w:r>
              <w:rPr>
                <w:rFonts w:hint="eastAsia"/>
              </w:rPr>
              <w:t>惟</w:t>
            </w:r>
            <w:proofErr w:type="gramEnd"/>
            <w:r>
              <w:rPr>
                <w:rFonts w:hint="eastAsia"/>
              </w:rPr>
              <w:t>法院裁判時，應為「令入相當處所或以適當方式，施以監護」之主文宣示，使保安處分執行法所規定執行之方法一體適用於受處分人，以免生爭議。</w:t>
            </w:r>
          </w:p>
          <w:p w:rsidR="00C72B77" w:rsidRDefault="00C72B77" w:rsidP="00C72B77">
            <w:pPr>
              <w:spacing w:line="380" w:lineRule="exact"/>
              <w:ind w:leftChars="50" w:left="315" w:rightChars="50" w:right="105" w:hangingChars="100" w:hanging="210"/>
            </w:pPr>
            <w:r>
              <w:rPr>
                <w:rFonts w:hint="eastAsia"/>
              </w:rPr>
              <w:lastRenderedPageBreak/>
              <w:t>二、</w:t>
            </w:r>
            <w:proofErr w:type="gramStart"/>
            <w:r>
              <w:rPr>
                <w:rFonts w:hint="eastAsia"/>
              </w:rPr>
              <w:t>鑑</w:t>
            </w:r>
            <w:proofErr w:type="gramEnd"/>
            <w:r>
              <w:rPr>
                <w:rFonts w:hint="eastAsia"/>
              </w:rPr>
              <w:t>於現行第三項規定監護</w:t>
            </w:r>
            <w:proofErr w:type="gramStart"/>
            <w:r>
              <w:rPr>
                <w:rFonts w:hint="eastAsia"/>
              </w:rPr>
              <w:t>期間均為五年</w:t>
            </w:r>
            <w:proofErr w:type="gramEnd"/>
            <w:r>
              <w:rPr>
                <w:rFonts w:hint="eastAsia"/>
              </w:rPr>
              <w:t>以下，未能因應個案具體情節予以適用而缺乏彈性，且於行為人仍有再犯或危害公共安全之虞時將因</w:t>
            </w:r>
            <w:proofErr w:type="gramStart"/>
            <w:r>
              <w:rPr>
                <w:rFonts w:hint="eastAsia"/>
              </w:rPr>
              <w:t>期限屆至而</w:t>
            </w:r>
            <w:proofErr w:type="gramEnd"/>
            <w:r>
              <w:rPr>
                <w:rFonts w:hint="eastAsia"/>
              </w:rPr>
              <w:t>無法施以監護，顯未能達保護社會安全之目的，</w:t>
            </w:r>
            <w:proofErr w:type="gramStart"/>
            <w:r>
              <w:rPr>
                <w:rFonts w:hint="eastAsia"/>
              </w:rPr>
              <w:t>爰</w:t>
            </w:r>
            <w:proofErr w:type="gramEnd"/>
            <w:r>
              <w:rPr>
                <w:rFonts w:hint="eastAsia"/>
              </w:rPr>
              <w:t>參考瑞士刑法第五十九條、德國刑法第六十七條e、奧地利刑法第二十五條、本法第九十條第三項、第九十二條第二項、保安處分執行法第二十八條之規定，增訂延長監護期間及評估機制之規定，以維刑法之預防性功能。</w:t>
            </w:r>
          </w:p>
          <w:p w:rsidR="00C72B77" w:rsidRDefault="00C72B77" w:rsidP="00C72B77">
            <w:pPr>
              <w:spacing w:line="380" w:lineRule="exact"/>
              <w:ind w:leftChars="50" w:left="315" w:rightChars="50" w:right="105" w:hangingChars="100" w:hanging="210"/>
            </w:pPr>
            <w:r>
              <w:rPr>
                <w:rFonts w:hint="eastAsia"/>
              </w:rPr>
              <w:t>三、按延長監護期間對於受監護處分之人之權利影響甚</w:t>
            </w:r>
            <w:proofErr w:type="gramStart"/>
            <w:r>
              <w:rPr>
                <w:rFonts w:hint="eastAsia"/>
              </w:rPr>
              <w:t>鉅</w:t>
            </w:r>
            <w:proofErr w:type="gramEnd"/>
            <w:r>
              <w:rPr>
                <w:rFonts w:hint="eastAsia"/>
              </w:rPr>
              <w:t>，應</w:t>
            </w:r>
            <w:proofErr w:type="gramStart"/>
            <w:r>
              <w:rPr>
                <w:rFonts w:hint="eastAsia"/>
              </w:rPr>
              <w:t>採</w:t>
            </w:r>
            <w:proofErr w:type="gramEnd"/>
            <w:r>
              <w:rPr>
                <w:rFonts w:hint="eastAsia"/>
              </w:rPr>
              <w:t>法官保留原則，並參酌本法第五十條、第七十七條規定，賦予檢察官聲</w:t>
            </w:r>
            <w:proofErr w:type="gramStart"/>
            <w:r>
              <w:rPr>
                <w:rFonts w:hint="eastAsia"/>
              </w:rPr>
              <w:t>請權，爰</w:t>
            </w:r>
            <w:proofErr w:type="gramEnd"/>
            <w:r>
              <w:rPr>
                <w:rFonts w:hint="eastAsia"/>
              </w:rPr>
              <w:t>修正第三項規定於執行期間屆滿前，檢察官認為有延長之必要者，得聲請法院裁定許可延長之。至於延長之期間規定為每次為三年以下，以求彈性。又延長監護處分之期間必須於執行期間</w:t>
            </w:r>
            <w:proofErr w:type="gramStart"/>
            <w:r>
              <w:rPr>
                <w:rFonts w:hint="eastAsia"/>
              </w:rPr>
              <w:t>屆滿前聲請</w:t>
            </w:r>
            <w:proofErr w:type="gramEnd"/>
            <w:r>
              <w:rPr>
                <w:rFonts w:hint="eastAsia"/>
              </w:rPr>
              <w:t>，如執行期間屆滿後，因已無監護處分之存在，自不得再聲請延長之。</w:t>
            </w:r>
          </w:p>
          <w:p w:rsidR="00C72B77" w:rsidRDefault="00C72B77" w:rsidP="00C72B77">
            <w:pPr>
              <w:spacing w:line="380" w:lineRule="exact"/>
              <w:ind w:leftChars="50" w:left="315" w:rightChars="50" w:right="105" w:hangingChars="100" w:hanging="210"/>
            </w:pPr>
            <w:r>
              <w:rPr>
                <w:rFonts w:hint="eastAsia"/>
              </w:rPr>
              <w:t>四、因監護處分為保安處分之一種，保</w:t>
            </w:r>
            <w:r>
              <w:rPr>
                <w:rFonts w:hint="eastAsia"/>
              </w:rPr>
              <w:lastRenderedPageBreak/>
              <w:t>安處分非以罪責為基礎，而係以行為人之社會危險性為預防目的，如受監護處分之人仍有再犯或有危害公共安全之虞，自仍有受監護處分之必要，因此，有關延長次數未予限制。又監護處分之執行已</w:t>
            </w:r>
            <w:proofErr w:type="gramStart"/>
            <w:r>
              <w:rPr>
                <w:rFonts w:hint="eastAsia"/>
              </w:rPr>
              <w:t>採</w:t>
            </w:r>
            <w:proofErr w:type="gramEnd"/>
            <w:r>
              <w:rPr>
                <w:rFonts w:hint="eastAsia"/>
              </w:rPr>
              <w:t>多元處遇制度，且有分級分流等機制，已非完全拘束人身自由之保安處分，縱延長次數未予限制，亦無過度侵害人身自由之疑慮，應與憲法比例原則無違。惟應遵循上述程序經法院許可後延長之，以兼顧當事人權益及公共安全。</w:t>
            </w:r>
          </w:p>
          <w:p w:rsidR="00C72B77" w:rsidRDefault="00C72B77" w:rsidP="00C72B77">
            <w:pPr>
              <w:spacing w:line="380" w:lineRule="exact"/>
              <w:ind w:leftChars="50" w:left="315" w:rightChars="50" w:right="105" w:hangingChars="100" w:hanging="210"/>
            </w:pPr>
            <w:r>
              <w:rPr>
                <w:rFonts w:hint="eastAsia"/>
              </w:rPr>
              <w:t>五、無論執行監護處分期間或延長</w:t>
            </w:r>
            <w:proofErr w:type="gramStart"/>
            <w:r>
              <w:rPr>
                <w:rFonts w:hint="eastAsia"/>
              </w:rPr>
              <w:t>期間，</w:t>
            </w:r>
            <w:proofErr w:type="gramEnd"/>
            <w:r>
              <w:rPr>
                <w:rFonts w:hint="eastAsia"/>
              </w:rPr>
              <w:t>執行中認無繼續執行之必要者，法院得免其處分之執行之規定，</w:t>
            </w:r>
            <w:proofErr w:type="gramStart"/>
            <w:r>
              <w:rPr>
                <w:rFonts w:hint="eastAsia"/>
              </w:rPr>
              <w:t>均應一體</w:t>
            </w:r>
            <w:proofErr w:type="gramEnd"/>
            <w:r>
              <w:rPr>
                <w:rFonts w:hint="eastAsia"/>
              </w:rPr>
              <w:t>適用，以為調節，</w:t>
            </w:r>
            <w:proofErr w:type="gramStart"/>
            <w:r>
              <w:rPr>
                <w:rFonts w:hint="eastAsia"/>
              </w:rPr>
              <w:t>附予敘明</w:t>
            </w:r>
            <w:proofErr w:type="gramEnd"/>
            <w:r>
              <w:rPr>
                <w:rFonts w:hint="eastAsia"/>
              </w:rPr>
              <w:t>。</w:t>
            </w:r>
          </w:p>
          <w:p w:rsidR="00C72B77" w:rsidRDefault="00C72B77" w:rsidP="00C72B77">
            <w:pPr>
              <w:spacing w:line="380" w:lineRule="exact"/>
              <w:ind w:leftChars="50" w:left="315" w:rightChars="50" w:right="105" w:hangingChars="100" w:hanging="210"/>
            </w:pPr>
            <w:r>
              <w:rPr>
                <w:rFonts w:hint="eastAsia"/>
              </w:rPr>
              <w:t>六、為保障人權，另增訂第四項執行監護處分期間或延長期間內，監護處分應每年評估有無繼續執行之必要；又審查密度隨執行期間越長而應更加</w:t>
            </w:r>
            <w:proofErr w:type="gramStart"/>
            <w:r>
              <w:rPr>
                <w:rFonts w:hint="eastAsia"/>
              </w:rPr>
              <w:t>嚴格，</w:t>
            </w:r>
            <w:proofErr w:type="gramEnd"/>
            <w:r>
              <w:rPr>
                <w:rFonts w:hint="eastAsia"/>
              </w:rPr>
              <w:t>參考德國刑法第六十七條e第二項後段規定，</w:t>
            </w:r>
            <w:proofErr w:type="gramStart"/>
            <w:r>
              <w:rPr>
                <w:rFonts w:hint="eastAsia"/>
              </w:rPr>
              <w:t>爰</w:t>
            </w:r>
            <w:proofErr w:type="gramEnd"/>
            <w:r>
              <w:rPr>
                <w:rFonts w:hint="eastAsia"/>
              </w:rPr>
              <w:t>規定執行監護處分達十年者，應每九</w:t>
            </w:r>
            <w:proofErr w:type="gramStart"/>
            <w:r>
              <w:rPr>
                <w:rFonts w:hint="eastAsia"/>
              </w:rPr>
              <w:t>個</w:t>
            </w:r>
            <w:proofErr w:type="gramEnd"/>
            <w:r>
              <w:rPr>
                <w:rFonts w:hint="eastAsia"/>
              </w:rPr>
              <w:t>月評估有無繼續執行之必要，並配合修正保安處分執行法為具體作法之相關規範，</w:t>
            </w:r>
            <w:proofErr w:type="gramStart"/>
            <w:r>
              <w:rPr>
                <w:rFonts w:hint="eastAsia"/>
              </w:rPr>
              <w:t>以維衡</w:t>
            </w:r>
            <w:r>
              <w:rPr>
                <w:rFonts w:hint="eastAsia"/>
              </w:rPr>
              <w:lastRenderedPageBreak/>
              <w:t>平</w:t>
            </w:r>
            <w:proofErr w:type="gramEnd"/>
            <w:r>
              <w:rPr>
                <w:rFonts w:hint="eastAsia"/>
              </w:rPr>
              <w:t>，並求完備。</w:t>
            </w:r>
          </w:p>
          <w:p w:rsidR="00C72B77" w:rsidRPr="00DF6175" w:rsidRDefault="00C72B77" w:rsidP="00C72B77">
            <w:pPr>
              <w:spacing w:line="380" w:lineRule="exact"/>
              <w:ind w:leftChars="50" w:left="105" w:rightChars="50" w:right="105"/>
              <w:rPr>
                <w:b/>
              </w:rPr>
            </w:pPr>
            <w:r w:rsidRPr="00DF6175">
              <w:rPr>
                <w:rFonts w:hint="eastAsia"/>
                <w:b/>
              </w:rPr>
              <w:t>司法院意見：</w:t>
            </w:r>
          </w:p>
          <w:p w:rsidR="00C72B77" w:rsidRDefault="00C72B77" w:rsidP="00C72B77">
            <w:pPr>
              <w:spacing w:line="380" w:lineRule="exact"/>
              <w:ind w:leftChars="50" w:left="105" w:rightChars="50" w:right="105"/>
            </w:pPr>
            <w:r>
              <w:rPr>
                <w:rFonts w:hint="eastAsia"/>
              </w:rPr>
              <w:t>本院認行政院會銜之草案（下稱草案）容有下列疑義，茲說明如下：</w:t>
            </w:r>
          </w:p>
          <w:p w:rsidR="00C72B77" w:rsidRDefault="00C72B77" w:rsidP="00C72B77">
            <w:pPr>
              <w:spacing w:line="380" w:lineRule="exact"/>
              <w:ind w:leftChars="50" w:left="315" w:rightChars="50" w:right="105" w:hangingChars="100" w:hanging="210"/>
            </w:pPr>
            <w:r>
              <w:rPr>
                <w:rFonts w:hint="eastAsia"/>
              </w:rPr>
              <w:t>一、草案增訂延長監護處分之規定，其延長次數未予限制，亦未規定最長執行</w:t>
            </w:r>
            <w:proofErr w:type="gramStart"/>
            <w:r>
              <w:rPr>
                <w:rFonts w:hint="eastAsia"/>
              </w:rPr>
              <w:t>期間，</w:t>
            </w:r>
            <w:proofErr w:type="gramEnd"/>
            <w:r>
              <w:rPr>
                <w:rFonts w:hint="eastAsia"/>
              </w:rPr>
              <w:t>惟欠缺相關配套規範，恐使受處分人有遭受長期甚至終身監護之可能，存有違反憲法比例原則之疑慮：</w:t>
            </w:r>
          </w:p>
          <w:p w:rsidR="00C72B77" w:rsidRDefault="00C72B77" w:rsidP="00C72B77">
            <w:pPr>
              <w:pStyle w:val="a3"/>
              <w:spacing w:line="380" w:lineRule="exact"/>
              <w:ind w:leftChars="150" w:left="735" w:rightChars="50" w:right="105" w:hangingChars="200" w:hanging="420"/>
            </w:pPr>
            <w:r w:rsidRPr="008D7610">
              <w:rPr>
                <w:rFonts w:hint="eastAsia"/>
              </w:rPr>
              <w:t>(</w:t>
            </w:r>
            <w:proofErr w:type="gramStart"/>
            <w:r>
              <w:rPr>
                <w:rFonts w:hint="eastAsia"/>
              </w:rPr>
              <w:t>一</w:t>
            </w:r>
            <w:proofErr w:type="gramEnd"/>
            <w:r w:rsidRPr="008D7610">
              <w:rPr>
                <w:rFonts w:hint="eastAsia"/>
              </w:rPr>
              <w:t>)</w:t>
            </w:r>
            <w:r>
              <w:rPr>
                <w:rFonts w:hint="eastAsia"/>
              </w:rPr>
              <w:t>監護處分為有拘束人身自由可能之保安處分，其規範應符合比例原則：</w:t>
            </w:r>
          </w:p>
          <w:p w:rsidR="00C72B77" w:rsidRDefault="00C72B77" w:rsidP="00C72B77">
            <w:pPr>
              <w:spacing w:line="380" w:lineRule="exact"/>
              <w:ind w:leftChars="344" w:left="722" w:rightChars="50" w:right="105"/>
            </w:pPr>
            <w:r>
              <w:rPr>
                <w:rFonts w:hint="eastAsia"/>
              </w:rPr>
              <w:t>監護處分為保安處分之一環，依行政院提出之刑法第八十七條第一項及第二項、保安處分執行法之修正草案，雖就監護處分之執行，改</w:t>
            </w:r>
            <w:proofErr w:type="gramStart"/>
            <w:r>
              <w:rPr>
                <w:rFonts w:hint="eastAsia"/>
              </w:rPr>
              <w:t>採</w:t>
            </w:r>
            <w:proofErr w:type="gramEnd"/>
            <w:r>
              <w:rPr>
                <w:rFonts w:hint="eastAsia"/>
              </w:rPr>
              <w:t>多元處遇、分級分流制度，但仍保留得令入相當處所之執行方式，而仍有拘束人身自由之可能，當應受憲法上比例原則之限制；</w:t>
            </w:r>
            <w:proofErr w:type="gramStart"/>
            <w:r>
              <w:rPr>
                <w:rFonts w:hint="eastAsia"/>
              </w:rPr>
              <w:t>此經司法</w:t>
            </w:r>
            <w:proofErr w:type="gramEnd"/>
            <w:r>
              <w:rPr>
                <w:rFonts w:hint="eastAsia"/>
              </w:rPr>
              <w:t>院釋字第四七一號解釋理由書揭示「保安處分之措施亦含社會隔離、拘束身體自由之性質，其限制人民之權利</w:t>
            </w:r>
            <w:r>
              <w:rPr>
                <w:rFonts w:hint="eastAsia"/>
              </w:rPr>
              <w:lastRenderedPageBreak/>
              <w:t>，實與刑罰同，本諸法治國家保障人權之原理及刑法之保護作用，其法律規定之內容，應受比例原則之規範，使保安處分之宣告，與行為人所為行為之嚴重性、行為人所表現之危險性，及對於行為人未來行為之期待性相當」等旨；司法實務見解亦認監護處分性質上兼具治療保護及監禁以防衛社會安全之雙重意義，屬拘束人身自由之保安處分（最高法院九十八年度台上字第七四五號判決意旨參照）。</w:t>
            </w:r>
            <w:proofErr w:type="gramStart"/>
            <w:r>
              <w:rPr>
                <w:rFonts w:hint="eastAsia"/>
              </w:rPr>
              <w:t>從而，</w:t>
            </w:r>
            <w:proofErr w:type="gramEnd"/>
            <w:r>
              <w:rPr>
                <w:rFonts w:hint="eastAsia"/>
              </w:rPr>
              <w:t>監護處分之期間長短、延長與否及其次數，其規範自應符合比例原則。</w:t>
            </w:r>
          </w:p>
          <w:p w:rsidR="00C72B77" w:rsidRDefault="00C72B77" w:rsidP="00C72B77">
            <w:pPr>
              <w:pStyle w:val="a3"/>
              <w:spacing w:line="380" w:lineRule="exact"/>
              <w:ind w:leftChars="150" w:left="735" w:rightChars="50" w:right="105" w:hangingChars="200" w:hanging="420"/>
            </w:pPr>
            <w:r w:rsidRPr="008D7610">
              <w:rPr>
                <w:rFonts w:hint="eastAsia"/>
              </w:rPr>
              <w:t>(</w:t>
            </w:r>
            <w:r>
              <w:rPr>
                <w:rFonts w:hint="eastAsia"/>
              </w:rPr>
              <w:t>二</w:t>
            </w:r>
            <w:r w:rsidRPr="008D7610">
              <w:rPr>
                <w:rFonts w:hint="eastAsia"/>
              </w:rPr>
              <w:t>)</w:t>
            </w:r>
            <w:r>
              <w:rPr>
                <w:rFonts w:hint="eastAsia"/>
              </w:rPr>
              <w:t>為符合憲法比例原則之要求，對經過長時間監護處分仍無明顯降低再犯危險之受治療者，制度上應建立促進其得以停止治療而重獲自由、復歸社會之配套機制或措施：</w:t>
            </w:r>
          </w:p>
          <w:p w:rsidR="00C72B77" w:rsidRDefault="00C72B77" w:rsidP="00C72B77">
            <w:pPr>
              <w:spacing w:line="380" w:lineRule="exact"/>
              <w:ind w:leftChars="344" w:left="722" w:rightChars="50" w:right="105"/>
            </w:pPr>
            <w:r>
              <w:rPr>
                <w:rFonts w:hint="eastAsia"/>
              </w:rPr>
              <w:t>司法院釋字第七九九號解釋</w:t>
            </w:r>
            <w:proofErr w:type="gramStart"/>
            <w:r>
              <w:rPr>
                <w:rFonts w:hint="eastAsia"/>
              </w:rPr>
              <w:t>理由書固認為</w:t>
            </w:r>
            <w:proofErr w:type="gramEnd"/>
            <w:r>
              <w:rPr>
                <w:rFonts w:hint="eastAsia"/>
              </w:rPr>
              <w:t>：「關於強制治療期間至其再犯危險顯著降低為止之部分，與憲法比例原則尚屬無違。</w:t>
            </w:r>
            <w:r>
              <w:rPr>
                <w:rFonts w:hint="eastAsia"/>
              </w:rPr>
              <w:lastRenderedPageBreak/>
              <w:t>」惟亦揭示：「若干特殊情形之長期強制治療仍有違憲之疑慮」、「為避免牴觸憲法之疑慮，</w:t>
            </w:r>
            <w:proofErr w:type="gramStart"/>
            <w:r>
              <w:rPr>
                <w:rFonts w:hint="eastAsia"/>
              </w:rPr>
              <w:t>縱依個案</w:t>
            </w:r>
            <w:proofErr w:type="gramEnd"/>
            <w:r>
              <w:rPr>
                <w:rFonts w:hint="eastAsia"/>
              </w:rPr>
              <w:t>具體</w:t>
            </w:r>
            <w:proofErr w:type="gramStart"/>
            <w:r>
              <w:rPr>
                <w:rFonts w:hint="eastAsia"/>
              </w:rPr>
              <w:t>情形而確有</w:t>
            </w:r>
            <w:proofErr w:type="gramEnd"/>
            <w:r>
              <w:rPr>
                <w:rFonts w:hint="eastAsia"/>
              </w:rPr>
              <w:t>必要對受治療者長期持續施以強制治療，立法者亦應於制度上建立更能促進其得以停止強制治療而重獲自由、復歸社會之配套機制或措施。」、「就實體面而言，立法者對於經長期治療仍未達到或無法達到其再犯危險顯著降低治療目標之受治療者，尤應檢討引進多元處遇措施，以輔助或補充常態治療程序，以作為受治療者復歸社會之準備。就程序面而言…</w:t>
            </w:r>
            <w:proofErr w:type="gramStart"/>
            <w:r>
              <w:rPr>
                <w:rFonts w:hint="eastAsia"/>
              </w:rPr>
              <w:t>…</w:t>
            </w:r>
            <w:proofErr w:type="gramEnd"/>
            <w:r>
              <w:rPr>
                <w:rFonts w:hint="eastAsia"/>
              </w:rPr>
              <w:t>施以強制治療達一定年限時，是否繼續施以治療，應由法官重為審查決定。至法官審查之頻率，應依強制治療期間之長短而定；強制治療期間愈長，由法官定期審查之頻率即應愈高。」認為經長時間強制治療之受治療人，應有相關實體及程序面之配套措施以促進受治療者得以重獲自由、復歸社會，否則仍有違憲之疑慮</w:t>
            </w:r>
            <w:r>
              <w:rPr>
                <w:rFonts w:hint="eastAsia"/>
              </w:rPr>
              <w:lastRenderedPageBreak/>
              <w:t>。</w:t>
            </w:r>
          </w:p>
          <w:p w:rsidR="00C72B77" w:rsidRDefault="00C72B77" w:rsidP="00C72B77">
            <w:pPr>
              <w:pStyle w:val="a3"/>
              <w:spacing w:line="380" w:lineRule="exact"/>
              <w:ind w:leftChars="150" w:left="735" w:rightChars="50" w:right="105" w:hangingChars="200" w:hanging="420"/>
            </w:pPr>
            <w:r w:rsidRPr="008D7610">
              <w:rPr>
                <w:rFonts w:hint="eastAsia"/>
              </w:rPr>
              <w:t>(</w:t>
            </w:r>
            <w:r>
              <w:rPr>
                <w:rFonts w:hint="eastAsia"/>
              </w:rPr>
              <w:t>三</w:t>
            </w:r>
            <w:r w:rsidRPr="008D7610">
              <w:rPr>
                <w:rFonts w:hint="eastAsia"/>
              </w:rPr>
              <w:t>)</w:t>
            </w:r>
            <w:r>
              <w:rPr>
                <w:rFonts w:hint="eastAsia"/>
              </w:rPr>
              <w:t>實體面之配套規範</w:t>
            </w:r>
            <w:proofErr w:type="gramStart"/>
            <w:r>
              <w:rPr>
                <w:rFonts w:hint="eastAsia"/>
              </w:rPr>
              <w:t>是否完足</w:t>
            </w:r>
            <w:proofErr w:type="gramEnd"/>
            <w:r>
              <w:rPr>
                <w:rFonts w:hint="eastAsia"/>
              </w:rPr>
              <w:t>，尚有疑義：</w:t>
            </w:r>
          </w:p>
          <w:p w:rsidR="00C72B77" w:rsidRDefault="00C72B77" w:rsidP="00C72B77">
            <w:pPr>
              <w:spacing w:line="380" w:lineRule="exact"/>
              <w:ind w:leftChars="344" w:left="722" w:rightChars="50" w:right="105"/>
            </w:pPr>
            <w:r>
              <w:rPr>
                <w:rFonts w:hint="eastAsia"/>
              </w:rPr>
              <w:t>對於監護措施已無法提供治療成效之受處分人，依草案規定，無最長執行</w:t>
            </w:r>
            <w:proofErr w:type="gramStart"/>
            <w:r>
              <w:rPr>
                <w:rFonts w:hint="eastAsia"/>
              </w:rPr>
              <w:t>期間，</w:t>
            </w:r>
            <w:proofErr w:type="gramEnd"/>
            <w:r>
              <w:rPr>
                <w:rFonts w:hint="eastAsia"/>
              </w:rPr>
              <w:t>其人身自由有長期甚至無限期被剝奪之可能，然行政院提出之刑法或保安處分執行法修正草案，實體面是否有建立配套措施規範，非無疑義（本條說明欄四、雖指監護處分已</w:t>
            </w:r>
            <w:proofErr w:type="gramStart"/>
            <w:r>
              <w:rPr>
                <w:rFonts w:hint="eastAsia"/>
              </w:rPr>
              <w:t>採</w:t>
            </w:r>
            <w:proofErr w:type="gramEnd"/>
            <w:r>
              <w:rPr>
                <w:rFonts w:hint="eastAsia"/>
              </w:rPr>
              <w:t>多元處遇措施、分級分流機制，縱延長次數未予限制，亦無過度侵害人身自由疑慮等語，但就長時間監護治療無效之人，並未具體說明該等機制如何因應以避免等同長期或無限期監禁，是否符合大法官解釋所稱輔助或補充常態治療程序之多元處遇措施，即有疑義）。於配套規範不足之情形，草案未限制監護處分延長之次數，亦未規定最長執行</w:t>
            </w:r>
            <w:proofErr w:type="gramStart"/>
            <w:r>
              <w:rPr>
                <w:rFonts w:hint="eastAsia"/>
              </w:rPr>
              <w:t>期間，</w:t>
            </w:r>
            <w:proofErr w:type="gramEnd"/>
            <w:r>
              <w:rPr>
                <w:rFonts w:hint="eastAsia"/>
              </w:rPr>
              <w:t>恐使受處分人有變相遭受長期甚至無限期剝奪人身自由之可能，而有違反憲法比例原則之疑慮。</w:t>
            </w:r>
          </w:p>
          <w:p w:rsidR="00C72B77" w:rsidRDefault="00C72B77" w:rsidP="00C72B77">
            <w:pPr>
              <w:pStyle w:val="a3"/>
              <w:spacing w:line="380" w:lineRule="exact"/>
              <w:ind w:leftChars="150" w:left="735" w:rightChars="50" w:right="105" w:hangingChars="200" w:hanging="420"/>
            </w:pPr>
            <w:r w:rsidRPr="008D7610">
              <w:rPr>
                <w:rFonts w:hint="eastAsia"/>
              </w:rPr>
              <w:lastRenderedPageBreak/>
              <w:t>(</w:t>
            </w:r>
            <w:r>
              <w:rPr>
                <w:rFonts w:hint="eastAsia"/>
              </w:rPr>
              <w:t>四</w:t>
            </w:r>
            <w:r w:rsidRPr="008D7610">
              <w:rPr>
                <w:rFonts w:hint="eastAsia"/>
              </w:rPr>
              <w:t>)</w:t>
            </w:r>
            <w:r>
              <w:rPr>
                <w:rFonts w:hint="eastAsia"/>
              </w:rPr>
              <w:t>自程序面而言，草案關於延長監護處分，並未隨期間愈長，增加法官定期審查之頻率，違反司法院釋字第七九九號解釋意旨，而有違憲疑慮：</w:t>
            </w:r>
          </w:p>
          <w:p w:rsidR="00C72B77" w:rsidRDefault="00C72B77" w:rsidP="00C72B77">
            <w:pPr>
              <w:spacing w:line="380" w:lineRule="exact"/>
              <w:ind w:leftChars="250" w:left="735" w:rightChars="50" w:right="105" w:hangingChars="100" w:hanging="210"/>
            </w:pPr>
            <w:r w:rsidRPr="008D7610">
              <w:t>1.</w:t>
            </w:r>
            <w:r>
              <w:rPr>
                <w:rFonts w:hint="eastAsia"/>
              </w:rPr>
              <w:t>司法院釋字第七九九號解釋理由書揭示：「</w:t>
            </w:r>
            <w:proofErr w:type="gramStart"/>
            <w:r>
              <w:rPr>
                <w:rFonts w:hint="eastAsia"/>
              </w:rPr>
              <w:t>鑑</w:t>
            </w:r>
            <w:proofErr w:type="gramEnd"/>
            <w:r>
              <w:rPr>
                <w:rFonts w:hint="eastAsia"/>
              </w:rPr>
              <w:t>於對受治療者長期於固定處所施以強制治療可能產生治療或療效疲乏效應，甚至使長期受治療者逐漸為社會所遺忘或甚至自我遺棄，進而難以積極護衛其自身之權利，故施以強制治療達一定年限時，是否繼續施以治療，應由法官重為審查決定。至法官審查之頻率，應依強制治療期間之長短而定；強制治療期間愈長，由法官定期審查之頻率即應愈高。」由此可知，監護處分執行期間愈長，對人身自由或其他基本權之干預愈嚴重，受處分人是否仍有繼續執行監護處分之必要性，審查要求就愈高，自應提高客觀中立之法官介入審查之頻率，</w:t>
            </w:r>
            <w:proofErr w:type="gramStart"/>
            <w:r>
              <w:rPr>
                <w:rFonts w:hint="eastAsia"/>
              </w:rPr>
              <w:t>以維受處分</w:t>
            </w:r>
            <w:proofErr w:type="gramEnd"/>
            <w:r>
              <w:rPr>
                <w:rFonts w:hint="eastAsia"/>
              </w:rPr>
              <w:t>人權益。</w:t>
            </w:r>
          </w:p>
          <w:p w:rsidR="00C72B77" w:rsidRDefault="00C72B77" w:rsidP="00C72B77">
            <w:pPr>
              <w:spacing w:line="380" w:lineRule="exact"/>
              <w:ind w:leftChars="250" w:left="735" w:rightChars="50" w:right="105" w:hangingChars="100" w:hanging="210"/>
            </w:pPr>
            <w:r w:rsidRPr="008D7610">
              <w:lastRenderedPageBreak/>
              <w:t>2.</w:t>
            </w:r>
            <w:r>
              <w:rPr>
                <w:rFonts w:hint="eastAsia"/>
              </w:rPr>
              <w:t>草案第四項雖規定執行監護處分達十年以上者，應每九月評估有無繼續執行之必要，依</w:t>
            </w:r>
            <w:proofErr w:type="gramStart"/>
            <w:r>
              <w:rPr>
                <w:rFonts w:hint="eastAsia"/>
              </w:rPr>
              <w:t>說明欄係參考</w:t>
            </w:r>
            <w:proofErr w:type="gramEnd"/>
            <w:r>
              <w:rPr>
                <w:rFonts w:hint="eastAsia"/>
              </w:rPr>
              <w:t>德國刑法第六十七條e立法例，但德國法係規定執行滿十年後每九</w:t>
            </w:r>
            <w:proofErr w:type="gramStart"/>
            <w:r>
              <w:rPr>
                <w:rFonts w:hint="eastAsia"/>
              </w:rPr>
              <w:t>個</w:t>
            </w:r>
            <w:proofErr w:type="gramEnd"/>
            <w:r>
              <w:rPr>
                <w:rFonts w:hint="eastAsia"/>
              </w:rPr>
              <w:t>月由法官審查，並非草案所指由執行機關（構）所為之評估，亦即，草案係將應提高法官介入審查頻率之要求，以縮短行政機關評估期間之方式處理（依行政院提出之保安處分執行法第四十六條之二修正條文，係由檢察官將受處分人送請評估小組評估有無繼續執行之必要），與德國法並不一致。</w:t>
            </w:r>
            <w:proofErr w:type="gramStart"/>
            <w:r>
              <w:rPr>
                <w:rFonts w:hint="eastAsia"/>
              </w:rPr>
              <w:t>況</w:t>
            </w:r>
            <w:proofErr w:type="gramEnd"/>
            <w:r>
              <w:rPr>
                <w:rFonts w:hint="eastAsia"/>
              </w:rPr>
              <w:t>依草案之規範，於執行監護處分達十年以上時，除須遵守聲請法官延長處分之期間外，又須符合每九</w:t>
            </w:r>
            <w:proofErr w:type="gramStart"/>
            <w:r>
              <w:rPr>
                <w:rFonts w:hint="eastAsia"/>
              </w:rPr>
              <w:t>個</w:t>
            </w:r>
            <w:proofErr w:type="gramEnd"/>
            <w:r>
              <w:rPr>
                <w:rFonts w:hint="eastAsia"/>
              </w:rPr>
              <w:t>月評估之</w:t>
            </w:r>
            <w:proofErr w:type="gramStart"/>
            <w:r>
              <w:rPr>
                <w:rFonts w:hint="eastAsia"/>
              </w:rPr>
              <w:t>期間，兩者</w:t>
            </w:r>
            <w:proofErr w:type="gramEnd"/>
            <w:r>
              <w:rPr>
                <w:rFonts w:hint="eastAsia"/>
              </w:rPr>
              <w:t>交錯，恐增加評估機關作業之困難及負擔。</w:t>
            </w:r>
          </w:p>
          <w:p w:rsidR="00C72B77" w:rsidRDefault="00C72B77" w:rsidP="00C72B77">
            <w:pPr>
              <w:spacing w:line="380" w:lineRule="exact"/>
              <w:ind w:leftChars="250" w:left="735" w:rightChars="50" w:right="105" w:hangingChars="100" w:hanging="210"/>
            </w:pPr>
            <w:r w:rsidRPr="008D7610">
              <w:t>3.</w:t>
            </w:r>
            <w:r>
              <w:rPr>
                <w:rFonts w:hint="eastAsia"/>
              </w:rPr>
              <w:t>綜上，本院認應隨執行時間愈長，愈增加法院審查之頻率，然依草案適用之結果，不論已執行期間多長，可能每三年僅經法官審</w:t>
            </w:r>
            <w:r>
              <w:rPr>
                <w:rFonts w:hint="eastAsia"/>
              </w:rPr>
              <w:lastRenderedPageBreak/>
              <w:t>查一次，與司法院釋字第七九九號解釋意旨未合，對人民基本權保障仍有所不足。</w:t>
            </w:r>
          </w:p>
          <w:p w:rsidR="00C72B77" w:rsidRDefault="00C72B77" w:rsidP="00C72B77">
            <w:pPr>
              <w:spacing w:line="380" w:lineRule="exact"/>
              <w:ind w:leftChars="50" w:left="315" w:rightChars="50" w:right="105" w:hangingChars="100" w:hanging="210"/>
            </w:pPr>
            <w:r>
              <w:rPr>
                <w:rFonts w:hint="eastAsia"/>
              </w:rPr>
              <w:t>二、草案欠缺假釋中施以監護之相關規定，恐造成社會安全網漏洞：</w:t>
            </w:r>
          </w:p>
          <w:p w:rsidR="00C72B77" w:rsidRDefault="00C72B77" w:rsidP="00C72B77">
            <w:pPr>
              <w:pStyle w:val="a3"/>
              <w:spacing w:line="380" w:lineRule="exact"/>
              <w:ind w:leftChars="150" w:left="735" w:rightChars="50" w:right="105" w:hangingChars="200" w:hanging="420"/>
            </w:pPr>
            <w:r w:rsidRPr="008D7610">
              <w:rPr>
                <w:rFonts w:hint="eastAsia"/>
              </w:rPr>
              <w:t>(</w:t>
            </w:r>
            <w:proofErr w:type="gramStart"/>
            <w:r>
              <w:rPr>
                <w:rFonts w:hint="eastAsia"/>
              </w:rPr>
              <w:t>一</w:t>
            </w:r>
            <w:proofErr w:type="gramEnd"/>
            <w:r w:rsidRPr="008D7610">
              <w:rPr>
                <w:rFonts w:hint="eastAsia"/>
              </w:rPr>
              <w:t>)</w:t>
            </w:r>
            <w:r>
              <w:rPr>
                <w:rFonts w:hint="eastAsia"/>
              </w:rPr>
              <w:t>依現行規定，法院所</w:t>
            </w:r>
            <w:proofErr w:type="gramStart"/>
            <w:r>
              <w:rPr>
                <w:rFonts w:hint="eastAsia"/>
              </w:rPr>
              <w:t>諭</w:t>
            </w:r>
            <w:proofErr w:type="gramEnd"/>
            <w:r>
              <w:rPr>
                <w:rFonts w:hint="eastAsia"/>
              </w:rPr>
              <w:t>知之監護處分，如未於刑罰執行前為之，即</w:t>
            </w:r>
            <w:proofErr w:type="gramStart"/>
            <w:r>
              <w:rPr>
                <w:rFonts w:hint="eastAsia"/>
              </w:rPr>
              <w:t>須待於</w:t>
            </w:r>
            <w:proofErr w:type="gramEnd"/>
            <w:r>
              <w:rPr>
                <w:rFonts w:hint="eastAsia"/>
              </w:rPr>
              <w:t>「刑之執行完畢或赦免後」，始得執行之。然而，受刑人亦有可能因假釋而出監返回社會，如於假釋期間存有治療及監督之需求，依草案規定，亦無法適時執行監護處分，而須待假釋期滿未經撤銷，或因假釋期間有再犯</w:t>
            </w:r>
            <w:proofErr w:type="gramStart"/>
            <w:r>
              <w:rPr>
                <w:rFonts w:hint="eastAsia"/>
              </w:rPr>
              <w:t>等情而經</w:t>
            </w:r>
            <w:proofErr w:type="gramEnd"/>
            <w:r>
              <w:rPr>
                <w:rFonts w:hint="eastAsia"/>
              </w:rPr>
              <w:t>撤銷，復執行殘</w:t>
            </w:r>
            <w:proofErr w:type="gramStart"/>
            <w:r>
              <w:rPr>
                <w:rFonts w:hint="eastAsia"/>
              </w:rPr>
              <w:t>刑期滿後</w:t>
            </w:r>
            <w:proofErr w:type="gramEnd"/>
            <w:r>
              <w:rPr>
                <w:rFonts w:hint="eastAsia"/>
              </w:rPr>
              <w:t>，始能執行監護處分，則於受刑人假釋出監</w:t>
            </w:r>
            <w:proofErr w:type="gramStart"/>
            <w:r>
              <w:rPr>
                <w:rFonts w:hint="eastAsia"/>
              </w:rPr>
              <w:t>期間，</w:t>
            </w:r>
            <w:proofErr w:type="gramEnd"/>
            <w:r>
              <w:rPr>
                <w:rFonts w:hint="eastAsia"/>
              </w:rPr>
              <w:t>恐因無法及時治療及監督保護，而有再犯或危害公共安全之虞，形成社會安全網漏洞。</w:t>
            </w:r>
          </w:p>
          <w:p w:rsidR="00C72B77" w:rsidRDefault="00C72B77" w:rsidP="00C72B77">
            <w:pPr>
              <w:pStyle w:val="a3"/>
              <w:spacing w:line="380" w:lineRule="exact"/>
              <w:ind w:leftChars="150" w:left="735" w:rightChars="50" w:right="105" w:hangingChars="200" w:hanging="420"/>
            </w:pPr>
            <w:r w:rsidRPr="008D7610">
              <w:rPr>
                <w:rFonts w:hint="eastAsia"/>
              </w:rPr>
              <w:t>(</w:t>
            </w:r>
            <w:r>
              <w:rPr>
                <w:rFonts w:hint="eastAsia"/>
              </w:rPr>
              <w:t>二</w:t>
            </w:r>
            <w:r w:rsidRPr="008D7610">
              <w:rPr>
                <w:rFonts w:hint="eastAsia"/>
              </w:rPr>
              <w:t>)</w:t>
            </w:r>
            <w:r>
              <w:rPr>
                <w:rFonts w:hint="eastAsia"/>
              </w:rPr>
              <w:t>本院建議條文：</w:t>
            </w:r>
          </w:p>
          <w:p w:rsidR="00C72B77" w:rsidRDefault="00C72B77" w:rsidP="00C72B77">
            <w:pPr>
              <w:spacing w:line="380" w:lineRule="exact"/>
              <w:ind w:leftChars="250" w:left="735" w:rightChars="50" w:right="105" w:hangingChars="100" w:hanging="210"/>
            </w:pPr>
            <w:r w:rsidRPr="008D7610">
              <w:t>1.</w:t>
            </w:r>
            <w:r>
              <w:rPr>
                <w:rFonts w:hint="eastAsia"/>
              </w:rPr>
              <w:t>修正第八十七條第二項：</w:t>
            </w:r>
          </w:p>
          <w:p w:rsidR="00C72B77" w:rsidRDefault="00C72B77" w:rsidP="00C72B77">
            <w:pPr>
              <w:spacing w:line="380" w:lineRule="exact"/>
              <w:ind w:leftChars="344" w:left="722" w:rightChars="50" w:right="105"/>
            </w:pPr>
            <w:r>
              <w:rPr>
                <w:rFonts w:hint="eastAsia"/>
              </w:rPr>
              <w:t>參考德國刑法第六十六條a第三項之規定，本院建議於本條第二項增列於「假釋中」施以監護之</w:t>
            </w:r>
            <w:r>
              <w:rPr>
                <w:rFonts w:hint="eastAsia"/>
              </w:rPr>
              <w:lastRenderedPageBreak/>
              <w:t>規定</w:t>
            </w:r>
            <w:r w:rsidRPr="008D7610">
              <w:rPr>
                <w:rFonts w:hint="eastAsia"/>
                <w:vertAlign w:val="superscript"/>
              </w:rPr>
              <w:t>1</w:t>
            </w:r>
            <w:r>
              <w:rPr>
                <w:rFonts w:hint="eastAsia"/>
              </w:rPr>
              <w:t>，使對假釋出獄之人得即時執行監護處分，以達治療並防止其再犯之目的。</w:t>
            </w:r>
          </w:p>
          <w:p w:rsidR="00C72B77" w:rsidRDefault="00C72B77" w:rsidP="00C72B77">
            <w:pPr>
              <w:spacing w:line="380" w:lineRule="exact"/>
              <w:ind w:leftChars="250" w:left="735" w:rightChars="50" w:right="105" w:hangingChars="100" w:hanging="210"/>
            </w:pPr>
            <w:r w:rsidRPr="008D7610">
              <w:t>2.</w:t>
            </w:r>
            <w:r>
              <w:rPr>
                <w:rFonts w:hint="eastAsia"/>
              </w:rPr>
              <w:t>增訂第八十七條第五項：</w:t>
            </w:r>
          </w:p>
          <w:p w:rsidR="00C72B77" w:rsidRDefault="00C72B77" w:rsidP="00C72B77">
            <w:pPr>
              <w:spacing w:line="380" w:lineRule="exact"/>
              <w:ind w:leftChars="344" w:left="722" w:rightChars="50" w:right="105"/>
            </w:pPr>
            <w:proofErr w:type="gramStart"/>
            <w:r>
              <w:rPr>
                <w:rFonts w:hint="eastAsia"/>
              </w:rPr>
              <w:t>倘於</w:t>
            </w:r>
            <w:proofErr w:type="gramEnd"/>
            <w:r>
              <w:rPr>
                <w:rFonts w:hint="eastAsia"/>
              </w:rPr>
              <w:t>「假釋中」得施以監護，則受處分人若有經撤銷假釋而入監執行殘餘刑期者，其撤銷前已執行之監護</w:t>
            </w:r>
            <w:proofErr w:type="gramStart"/>
            <w:r>
              <w:rPr>
                <w:rFonts w:hint="eastAsia"/>
              </w:rPr>
              <w:t>期間，</w:t>
            </w:r>
            <w:proofErr w:type="gramEnd"/>
            <w:r>
              <w:rPr>
                <w:rFonts w:hint="eastAsia"/>
              </w:rPr>
              <w:t>自應與其後假釋中、刑之執行完畢或赦免後執行監護處分之期間合併計算，本院建議於本條第五項增訂上開監護期間合併計算之規定</w:t>
            </w:r>
            <w:r w:rsidRPr="008D7610">
              <w:rPr>
                <w:rFonts w:hint="eastAsia"/>
                <w:vertAlign w:val="superscript"/>
              </w:rPr>
              <w:t>2</w:t>
            </w:r>
            <w:r>
              <w:rPr>
                <w:rFonts w:hint="eastAsia"/>
              </w:rPr>
              <w:t>，</w:t>
            </w:r>
            <w:proofErr w:type="gramStart"/>
            <w:r>
              <w:rPr>
                <w:rFonts w:hint="eastAsia"/>
              </w:rPr>
              <w:t>以維受治療</w:t>
            </w:r>
            <w:proofErr w:type="gramEnd"/>
            <w:r>
              <w:rPr>
                <w:rFonts w:hint="eastAsia"/>
              </w:rPr>
              <w:t>人權益。</w:t>
            </w:r>
          </w:p>
          <w:p w:rsidR="00C72B77" w:rsidRDefault="00C72B77" w:rsidP="00C72B77">
            <w:pPr>
              <w:spacing w:line="380" w:lineRule="exact"/>
              <w:ind w:leftChars="250" w:left="735" w:rightChars="50" w:right="105" w:hangingChars="100" w:hanging="210"/>
            </w:pPr>
            <w:r w:rsidRPr="008D7610">
              <w:t>3.</w:t>
            </w:r>
            <w:r>
              <w:rPr>
                <w:rFonts w:hint="eastAsia"/>
              </w:rPr>
              <w:t>修正第九十三條第二項：</w:t>
            </w:r>
          </w:p>
          <w:p w:rsidR="00C72B77" w:rsidRDefault="00C72B77" w:rsidP="00C72B77">
            <w:pPr>
              <w:spacing w:line="380" w:lineRule="exact"/>
              <w:ind w:leftChars="344" w:left="722" w:rightChars="50" w:right="105"/>
            </w:pPr>
            <w:r>
              <w:rPr>
                <w:rFonts w:hint="eastAsia"/>
              </w:rPr>
              <w:t>刑法第九十三條第二項規定假釋出獄者，在假釋中付保護管束。惟如第八十七條第二項增列於「假釋中」得施以監護之規定，則於其執行監護</w:t>
            </w:r>
            <w:proofErr w:type="gramStart"/>
            <w:r>
              <w:rPr>
                <w:rFonts w:hint="eastAsia"/>
              </w:rPr>
              <w:t>期間，</w:t>
            </w:r>
            <w:proofErr w:type="gramEnd"/>
            <w:r>
              <w:rPr>
                <w:rFonts w:hint="eastAsia"/>
              </w:rPr>
              <w:t>應無另執行保護管束之必要；本院建議於刑法第九十三條第二項增加假釋出獄應付保護管束之例外情形，即待假釋中執行監護處分完畢或一部執行而免除時，始執行保護管束</w:t>
            </w:r>
            <w:r w:rsidRPr="008D7610">
              <w:rPr>
                <w:rFonts w:hint="eastAsia"/>
                <w:sz w:val="22"/>
                <w:vertAlign w:val="superscript"/>
              </w:rPr>
              <w:t>3</w:t>
            </w:r>
            <w:r>
              <w:rPr>
                <w:rFonts w:hint="eastAsia"/>
              </w:rPr>
              <w:t>。如此，法院於受刑人假釋出</w:t>
            </w:r>
            <w:r>
              <w:rPr>
                <w:rFonts w:hint="eastAsia"/>
              </w:rPr>
              <w:lastRenderedPageBreak/>
              <w:t>獄前，得依檢察官之聲請，裁定「除執行監護處分者外，在假釋中付保護管束」，而無庸於假釋中監護處分執行完畢或一部執行而免除時，另為付保護管束之裁定。</w:t>
            </w:r>
          </w:p>
          <w:p w:rsidR="00671EE2" w:rsidRDefault="00671EE2" w:rsidP="00CC3C2A">
            <w:pPr>
              <w:tabs>
                <w:tab w:val="left" w:pos="2520"/>
              </w:tabs>
              <w:spacing w:line="380" w:lineRule="exact"/>
              <w:ind w:leftChars="50" w:left="105" w:rightChars="50" w:right="105"/>
            </w:pPr>
            <w:r w:rsidRPr="00CC3C2A">
              <w:rPr>
                <w:rFonts w:hint="eastAsia"/>
                <w:b/>
              </w:rPr>
              <w:t>委員葉毓蘭等16人提案：</w:t>
            </w:r>
          </w:p>
          <w:p w:rsidR="00671EE2" w:rsidRDefault="00671EE2" w:rsidP="00CC3C2A">
            <w:pPr>
              <w:tabs>
                <w:tab w:val="left" w:pos="2520"/>
              </w:tabs>
              <w:spacing w:line="380" w:lineRule="exact"/>
              <w:ind w:leftChars="50" w:left="315" w:rightChars="50" w:right="105" w:hangingChars="100" w:hanging="210"/>
            </w:pPr>
            <w:r>
              <w:rPr>
                <w:rFonts w:hint="eastAsia"/>
              </w:rPr>
              <w:t>一、修正本條第一項至第三項。</w:t>
            </w:r>
          </w:p>
          <w:p w:rsidR="00671EE2" w:rsidRDefault="00671EE2" w:rsidP="00CC3C2A">
            <w:pPr>
              <w:tabs>
                <w:tab w:val="left" w:pos="2520"/>
              </w:tabs>
              <w:spacing w:line="380" w:lineRule="exact"/>
              <w:ind w:leftChars="50" w:left="315" w:rightChars="50" w:right="105" w:hangingChars="100" w:hanging="210"/>
            </w:pPr>
            <w:r>
              <w:rPr>
                <w:rFonts w:hint="eastAsia"/>
              </w:rPr>
              <w:t>二、</w:t>
            </w:r>
            <w:proofErr w:type="gramStart"/>
            <w:r>
              <w:rPr>
                <w:rFonts w:hint="eastAsia"/>
              </w:rPr>
              <w:t>院際協調</w:t>
            </w:r>
            <w:proofErr w:type="gramEnd"/>
            <w:r>
              <w:rPr>
                <w:rFonts w:hint="eastAsia"/>
              </w:rPr>
              <w:t>增設司法精神病院，以確保精神障礙或其他心智缺陷者於監護期間可獲良好照護與治癒成效，並確保改善後重返社會效果。</w:t>
            </w:r>
          </w:p>
          <w:p w:rsidR="00671EE2" w:rsidRDefault="00671EE2" w:rsidP="00CC3C2A">
            <w:pPr>
              <w:tabs>
                <w:tab w:val="left" w:pos="2520"/>
              </w:tabs>
              <w:spacing w:line="380" w:lineRule="exact"/>
              <w:ind w:leftChars="50" w:left="315" w:rightChars="50" w:right="105" w:hangingChars="100" w:hanging="210"/>
            </w:pPr>
            <w:r>
              <w:rPr>
                <w:rFonts w:hint="eastAsia"/>
              </w:rPr>
              <w:t>三、監護性質不同徒刑處分，故於監護期間改善成效，繼續實施與否，應交於司法精神醫院專業裁量，不宜由法院單獨為之。</w:t>
            </w:r>
          </w:p>
          <w:p w:rsidR="00671EE2" w:rsidRDefault="00671EE2" w:rsidP="00CC3C2A">
            <w:pPr>
              <w:tabs>
                <w:tab w:val="left" w:pos="2520"/>
              </w:tabs>
              <w:spacing w:line="380" w:lineRule="exact"/>
              <w:ind w:leftChars="50" w:left="105" w:rightChars="50" w:right="105"/>
            </w:pPr>
            <w:r w:rsidRPr="00CC3C2A">
              <w:rPr>
                <w:rFonts w:hint="eastAsia"/>
                <w:b/>
              </w:rPr>
              <w:t>委員萬美玲等16人提案：</w:t>
            </w:r>
          </w:p>
          <w:p w:rsidR="00671EE2" w:rsidRDefault="00671EE2" w:rsidP="00CC3C2A">
            <w:pPr>
              <w:tabs>
                <w:tab w:val="left" w:pos="2520"/>
              </w:tabs>
              <w:spacing w:line="380" w:lineRule="exact"/>
              <w:ind w:leftChars="50" w:left="315" w:rightChars="50" w:right="105" w:hangingChars="100" w:hanging="210"/>
            </w:pPr>
            <w:r>
              <w:rPr>
                <w:rFonts w:hint="eastAsia"/>
              </w:rPr>
              <w:t>一、依據本法第十九條規定，精神疾病患者犯罪後，如經專科醫師判定其行為時，乃因精神障礙或其他心智缺陷，致不能辨識其行為違法或欠缺依其辨識而行為之能力者，得不罰或減刑，而法院如認為其有再犯或有危害公共安全之虞時，不論其所犯之罪為何，依據本條現行條文，最長皆僅得施</w:t>
            </w:r>
            <w:r>
              <w:rPr>
                <w:rFonts w:hint="eastAsia"/>
              </w:rPr>
              <w:lastRenderedPageBreak/>
              <w:t>以監護五年，已不符社會期待。</w:t>
            </w:r>
          </w:p>
          <w:p w:rsidR="00671EE2" w:rsidRDefault="00671EE2" w:rsidP="00CC3C2A">
            <w:pPr>
              <w:tabs>
                <w:tab w:val="left" w:pos="2520"/>
              </w:tabs>
              <w:spacing w:line="380" w:lineRule="exact"/>
              <w:ind w:leftChars="50" w:left="315" w:rightChars="50" w:right="105" w:hangingChars="100" w:hanging="210"/>
            </w:pPr>
            <w:r>
              <w:rPr>
                <w:rFonts w:hint="eastAsia"/>
              </w:rPr>
              <w:t>二、為免精神疾病成為犯罪者之保護傘，同時讓嚴重病患得予以更長時間之強制治療期限，</w:t>
            </w:r>
            <w:proofErr w:type="gramStart"/>
            <w:r>
              <w:rPr>
                <w:rFonts w:hint="eastAsia"/>
              </w:rPr>
              <w:t>爰</w:t>
            </w:r>
            <w:proofErr w:type="gramEnd"/>
            <w:r>
              <w:rPr>
                <w:rFonts w:hint="eastAsia"/>
              </w:rPr>
              <w:t>修正本條第三項，明定患有精神疾病之罪犯，其所犯之罪本刑為死刑、無期徒刑或十年以上有期徒刑之罪者，監護期間應為十年以上。</w:t>
            </w:r>
          </w:p>
          <w:p w:rsidR="00671EE2" w:rsidRDefault="00671EE2" w:rsidP="00CC3C2A">
            <w:pPr>
              <w:tabs>
                <w:tab w:val="left" w:pos="2520"/>
              </w:tabs>
              <w:spacing w:line="380" w:lineRule="exact"/>
              <w:ind w:leftChars="50" w:left="315" w:rightChars="50" w:right="105" w:hangingChars="100" w:hanging="210"/>
            </w:pPr>
            <w:r>
              <w:rPr>
                <w:rFonts w:hint="eastAsia"/>
              </w:rPr>
              <w:t>三、將第三項原條文後段文字改為第四項。</w:t>
            </w:r>
          </w:p>
          <w:p w:rsidR="00671EE2" w:rsidRDefault="00671EE2" w:rsidP="00CC3C2A">
            <w:pPr>
              <w:tabs>
                <w:tab w:val="left" w:pos="2520"/>
              </w:tabs>
              <w:spacing w:line="380" w:lineRule="exact"/>
              <w:ind w:leftChars="50" w:left="105" w:rightChars="50" w:right="105"/>
            </w:pPr>
            <w:r w:rsidRPr="00CC3C2A">
              <w:rPr>
                <w:rFonts w:hint="eastAsia"/>
                <w:b/>
              </w:rPr>
              <w:t>委員</w:t>
            </w:r>
            <w:r w:rsidR="00CC3C2A">
              <w:rPr>
                <w:rFonts w:hint="eastAsia"/>
                <w:b/>
              </w:rPr>
              <w:t>謝衣</w:t>
            </w:r>
            <w:r w:rsidR="00CC3C2A">
              <w:rPr>
                <w:rFonts w:ascii="細明體" w:eastAsia="細明體" w:hAnsi="細明體" w:cs="細明體" w:hint="eastAsia"/>
                <w:b/>
              </w:rPr>
              <w:t>鳯</w:t>
            </w:r>
            <w:r w:rsidRPr="00CC3C2A">
              <w:rPr>
                <w:rFonts w:hint="eastAsia"/>
                <w:b/>
              </w:rPr>
              <w:t>等20人提案：</w:t>
            </w:r>
          </w:p>
          <w:p w:rsidR="00671EE2" w:rsidRDefault="00671EE2" w:rsidP="00CC3C2A">
            <w:pPr>
              <w:tabs>
                <w:tab w:val="left" w:pos="2520"/>
              </w:tabs>
              <w:spacing w:line="380" w:lineRule="exact"/>
              <w:ind w:leftChars="50" w:left="105" w:rightChars="50" w:right="105"/>
            </w:pPr>
            <w:r>
              <w:rPr>
                <w:rFonts w:hint="eastAsia"/>
              </w:rPr>
              <w:t>加州刑法第1026.5條，法官對殺人無罪</w:t>
            </w:r>
            <w:proofErr w:type="gramStart"/>
            <w:r>
              <w:rPr>
                <w:rFonts w:hint="eastAsia"/>
              </w:rPr>
              <w:t>的精障被告</w:t>
            </w:r>
            <w:proofErr w:type="gramEnd"/>
            <w:r>
              <w:rPr>
                <w:rFonts w:hint="eastAsia"/>
              </w:rPr>
              <w:t>，可以宣告同等刑期的隔離治療；紐約州刑事訴訟法第330.20條，法官宣告的隔離治療甚至沒有期限；德國法院也可以依德國刑法第63條宣告</w:t>
            </w:r>
            <w:proofErr w:type="gramStart"/>
            <w:r>
              <w:rPr>
                <w:rFonts w:hint="eastAsia"/>
              </w:rPr>
              <w:t>將精障被告</w:t>
            </w:r>
            <w:proofErr w:type="gramEnd"/>
            <w:r>
              <w:rPr>
                <w:rFonts w:hint="eastAsia"/>
              </w:rPr>
              <w:t>收容於精神病院，而且是依據病患的病情，來決定安全管束需要多久。實際上，因為精神病患者如果犯罪，即表示其病況嚴重程度需要政府介入及妥善照護，確保他們按時服藥，以防止他們再犯或危害公共安全，因此增訂第四項，犯最重本刑為死刑、無期徒刑或十年以上有期徒刑之罪者，第一項及第二項之期間為十年以上，不受第三項</w:t>
            </w:r>
            <w:r>
              <w:rPr>
                <w:rFonts w:hint="eastAsia"/>
              </w:rPr>
              <w:lastRenderedPageBreak/>
              <w:t>規定之限制。執行期間屆滿前，經精神鑑定足認有再犯或有危害公共安全之虞時，得再延長之。</w:t>
            </w:r>
          </w:p>
          <w:p w:rsidR="00671EE2" w:rsidRDefault="00671EE2" w:rsidP="00CC3C2A">
            <w:pPr>
              <w:tabs>
                <w:tab w:val="left" w:pos="2520"/>
              </w:tabs>
              <w:spacing w:line="380" w:lineRule="exact"/>
              <w:ind w:leftChars="50" w:left="105" w:rightChars="50" w:right="105"/>
            </w:pPr>
            <w:r w:rsidRPr="00CC3C2A">
              <w:rPr>
                <w:rFonts w:hint="eastAsia"/>
                <w:b/>
              </w:rPr>
              <w:t>委員鄭麗文等16人提案：</w:t>
            </w:r>
          </w:p>
          <w:p w:rsidR="00671EE2" w:rsidRDefault="00671EE2" w:rsidP="00CC3C2A">
            <w:pPr>
              <w:tabs>
                <w:tab w:val="left" w:pos="2520"/>
              </w:tabs>
              <w:spacing w:line="380" w:lineRule="exact"/>
              <w:ind w:leftChars="50" w:left="315" w:rightChars="50" w:right="105" w:hangingChars="100" w:hanging="210"/>
            </w:pPr>
            <w:r>
              <w:rPr>
                <w:rFonts w:hint="eastAsia"/>
              </w:rPr>
              <w:t>一、本條條文修正。</w:t>
            </w:r>
          </w:p>
          <w:p w:rsidR="00671EE2" w:rsidRDefault="00671EE2" w:rsidP="00CC3C2A">
            <w:pPr>
              <w:tabs>
                <w:tab w:val="left" w:pos="2520"/>
              </w:tabs>
              <w:spacing w:line="380" w:lineRule="exact"/>
              <w:ind w:leftChars="50" w:left="315" w:rightChars="50" w:right="105" w:hangingChars="100" w:hanging="210"/>
            </w:pPr>
            <w:r>
              <w:rPr>
                <w:rFonts w:hint="eastAsia"/>
              </w:rPr>
              <w:t>二、現行條文會發生，因第十九條「行為時因精神障礙或其他心智缺陷，致不能辨識其行為違法或欠缺依其辨識而行為之能力者，不罰。」者，五年時限一到，</w:t>
            </w:r>
            <w:proofErr w:type="gramStart"/>
            <w:r>
              <w:rPr>
                <w:rFonts w:hint="eastAsia"/>
              </w:rPr>
              <w:t>不管病犯有</w:t>
            </w:r>
            <w:proofErr w:type="gramEnd"/>
            <w:r>
              <w:rPr>
                <w:rFonts w:hint="eastAsia"/>
              </w:rPr>
              <w:t>無痊癒或有可能再犯案情況下，皆須釋放，造成後續社會危害。</w:t>
            </w:r>
          </w:p>
          <w:p w:rsidR="00671EE2" w:rsidRDefault="00671EE2" w:rsidP="00CC3C2A">
            <w:pPr>
              <w:tabs>
                <w:tab w:val="left" w:pos="2520"/>
              </w:tabs>
              <w:spacing w:line="380" w:lineRule="exact"/>
              <w:ind w:leftChars="50" w:left="315" w:rightChars="50" w:right="105" w:hangingChars="100" w:hanging="210"/>
            </w:pPr>
            <w:r>
              <w:rPr>
                <w:rFonts w:hint="eastAsia"/>
              </w:rPr>
              <w:t>三、病患被認定為民法第十九條第一項，病患情況應相當嚴重，且已造成他人生命、健康及財產之危害等事件。第一項處分</w:t>
            </w:r>
            <w:proofErr w:type="gramStart"/>
            <w:r>
              <w:rPr>
                <w:rFonts w:hint="eastAsia"/>
              </w:rPr>
              <w:t>期間，</w:t>
            </w:r>
            <w:proofErr w:type="gramEnd"/>
            <w:r>
              <w:rPr>
                <w:rFonts w:hint="eastAsia"/>
              </w:rPr>
              <w:t>應根據其危害行為顯著降低，或已無危害公共安全之虞時為止。並應每年對病患進行評估，以保障病患權利。</w:t>
            </w:r>
          </w:p>
          <w:p w:rsidR="00671EE2" w:rsidRDefault="00671EE2" w:rsidP="00CC3C2A">
            <w:pPr>
              <w:tabs>
                <w:tab w:val="left" w:pos="2520"/>
              </w:tabs>
              <w:spacing w:line="380" w:lineRule="exact"/>
              <w:ind w:leftChars="50" w:left="315" w:rightChars="50" w:right="105" w:hangingChars="100" w:hanging="210"/>
            </w:pPr>
            <w:r>
              <w:rPr>
                <w:rFonts w:hint="eastAsia"/>
              </w:rPr>
              <w:t>四、</w:t>
            </w:r>
            <w:proofErr w:type="gramStart"/>
            <w:r>
              <w:rPr>
                <w:rFonts w:hint="eastAsia"/>
              </w:rPr>
              <w:t>對於病犯監護</w:t>
            </w:r>
            <w:proofErr w:type="gramEnd"/>
            <w:r>
              <w:rPr>
                <w:rFonts w:hint="eastAsia"/>
              </w:rPr>
              <w:t>處分</w:t>
            </w:r>
            <w:proofErr w:type="gramStart"/>
            <w:r>
              <w:rPr>
                <w:rFonts w:hint="eastAsia"/>
              </w:rPr>
              <w:t>期間，</w:t>
            </w:r>
            <w:proofErr w:type="gramEnd"/>
            <w:r>
              <w:rPr>
                <w:rFonts w:hint="eastAsia"/>
              </w:rPr>
              <w:t>應交由專業的醫療團隊評估認定。相關辦法及施行細節授權法務部會同衛生</w:t>
            </w:r>
            <w:proofErr w:type="gramStart"/>
            <w:r>
              <w:rPr>
                <w:rFonts w:hint="eastAsia"/>
              </w:rPr>
              <w:t>福利部定之</w:t>
            </w:r>
            <w:proofErr w:type="gramEnd"/>
            <w:r>
              <w:rPr>
                <w:rFonts w:hint="eastAsia"/>
              </w:rPr>
              <w:t>。</w:t>
            </w:r>
          </w:p>
          <w:p w:rsidR="00671EE2" w:rsidRDefault="00671EE2" w:rsidP="00CC3C2A">
            <w:pPr>
              <w:tabs>
                <w:tab w:val="left" w:pos="2520"/>
              </w:tabs>
              <w:spacing w:line="380" w:lineRule="exact"/>
              <w:ind w:leftChars="50" w:left="105" w:rightChars="50" w:right="105"/>
            </w:pPr>
            <w:r w:rsidRPr="00CC3C2A">
              <w:rPr>
                <w:rFonts w:hint="eastAsia"/>
                <w:b/>
              </w:rPr>
              <w:t>委員孔文吉等19人提案：</w:t>
            </w:r>
          </w:p>
          <w:p w:rsidR="00671EE2" w:rsidRDefault="00671EE2" w:rsidP="00CC3C2A">
            <w:pPr>
              <w:tabs>
                <w:tab w:val="left" w:pos="2520"/>
              </w:tabs>
              <w:spacing w:line="380" w:lineRule="exact"/>
              <w:ind w:leftChars="50" w:left="315" w:rightChars="50" w:right="105" w:hangingChars="100" w:hanging="210"/>
            </w:pPr>
            <w:r>
              <w:rPr>
                <w:rFonts w:hint="eastAsia"/>
              </w:rPr>
              <w:t>一、本條文第一項、第三項修正。</w:t>
            </w:r>
          </w:p>
          <w:p w:rsidR="00671EE2" w:rsidRDefault="00671EE2" w:rsidP="00CC3C2A">
            <w:pPr>
              <w:tabs>
                <w:tab w:val="left" w:pos="2520"/>
              </w:tabs>
              <w:spacing w:line="380" w:lineRule="exact"/>
              <w:ind w:leftChars="50" w:left="315" w:rightChars="50" w:right="105" w:hangingChars="100" w:hanging="210"/>
            </w:pPr>
            <w:r>
              <w:rPr>
                <w:rFonts w:hint="eastAsia"/>
              </w:rPr>
              <w:lastRenderedPageBreak/>
              <w:t>二、鑒於無罪的強制監護，依刑事訴訟法規定仍由檢察官於確定後執行，在裁判確定前仍有進入社會之空隙，恐有危害社會治安之虞。本條文第一項「因第十九條第一項之原因而不罰者，其情狀足認有再犯或有危害公共安全之虞時，令入相當處所，施以監護。」應修正「因第十九條第一項之原因而不罰者，其情狀足認有再犯或有危害公共安全之虞時，得於裁判確定前令入相當處所，施以監護。」賦予法院得依個案具體判斷，於裁判後逕行令入相當處所強制施以監護治療之權力。</w:t>
            </w:r>
          </w:p>
          <w:p w:rsidR="00671EE2" w:rsidRDefault="00671EE2" w:rsidP="00CC3C2A">
            <w:pPr>
              <w:tabs>
                <w:tab w:val="left" w:pos="2520"/>
              </w:tabs>
              <w:spacing w:line="380" w:lineRule="exact"/>
              <w:ind w:leftChars="50" w:left="315" w:rightChars="50" w:right="105" w:hangingChars="100" w:hanging="210"/>
            </w:pPr>
            <w:r>
              <w:rPr>
                <w:rFonts w:hint="eastAsia"/>
              </w:rPr>
              <w:t>三、第二項條文不變。</w:t>
            </w:r>
          </w:p>
          <w:p w:rsidR="00671EE2" w:rsidRDefault="00671EE2" w:rsidP="00CC3C2A">
            <w:pPr>
              <w:tabs>
                <w:tab w:val="left" w:pos="2520"/>
              </w:tabs>
              <w:spacing w:line="380" w:lineRule="exact"/>
              <w:ind w:leftChars="50" w:left="315" w:rightChars="50" w:right="105" w:hangingChars="100" w:hanging="210"/>
            </w:pPr>
            <w:r>
              <w:rPr>
                <w:rFonts w:hint="eastAsia"/>
              </w:rPr>
              <w:t>四、考量依刑法第十九條第一項不罰之行為人所</w:t>
            </w:r>
            <w:proofErr w:type="gramStart"/>
            <w:r>
              <w:rPr>
                <w:rFonts w:hint="eastAsia"/>
              </w:rPr>
              <w:t>罹</w:t>
            </w:r>
            <w:proofErr w:type="gramEnd"/>
            <w:r>
              <w:rPr>
                <w:rFonts w:hint="eastAsia"/>
              </w:rPr>
              <w:t>疾病非五年得以治療者，</w:t>
            </w:r>
            <w:proofErr w:type="gramStart"/>
            <w:r>
              <w:rPr>
                <w:rFonts w:hint="eastAsia"/>
              </w:rPr>
              <w:t>如期滿即放回</w:t>
            </w:r>
            <w:proofErr w:type="gramEnd"/>
            <w:r>
              <w:rPr>
                <w:rFonts w:hint="eastAsia"/>
              </w:rPr>
              <w:t>人群無異將不定時炸彈放回社區，應改以治癒為原則，</w:t>
            </w:r>
            <w:proofErr w:type="gramStart"/>
            <w:r>
              <w:rPr>
                <w:rFonts w:hint="eastAsia"/>
              </w:rPr>
              <w:t>採</w:t>
            </w:r>
            <w:proofErr w:type="gramEnd"/>
            <w:r>
              <w:rPr>
                <w:rFonts w:hint="eastAsia"/>
              </w:rPr>
              <w:t>不定期制並定期追蹤評估，以保社會治安。</w:t>
            </w:r>
          </w:p>
          <w:p w:rsidR="00671EE2" w:rsidRDefault="00671EE2" w:rsidP="00CC3C2A">
            <w:pPr>
              <w:tabs>
                <w:tab w:val="left" w:pos="2520"/>
              </w:tabs>
              <w:spacing w:line="380" w:lineRule="exact"/>
              <w:ind w:leftChars="50" w:left="105" w:rightChars="50" w:right="105"/>
            </w:pPr>
            <w:r w:rsidRPr="00CC3C2A">
              <w:rPr>
                <w:rFonts w:hint="eastAsia"/>
                <w:b/>
              </w:rPr>
              <w:t>委員魯明哲等22人提案：</w:t>
            </w:r>
          </w:p>
          <w:p w:rsidR="00671EE2" w:rsidRDefault="00671EE2" w:rsidP="00CC3C2A">
            <w:pPr>
              <w:tabs>
                <w:tab w:val="left" w:pos="2520"/>
              </w:tabs>
              <w:spacing w:line="380" w:lineRule="exact"/>
              <w:ind w:leftChars="50" w:left="315" w:rightChars="50" w:right="105" w:hangingChars="100" w:hanging="210"/>
            </w:pPr>
            <w:r>
              <w:rPr>
                <w:rFonts w:hint="eastAsia"/>
              </w:rPr>
              <w:t>一、現階段我國建置之社會安全網尚無法完全有效預防犯罪，且在目前醫療技術尚無法</w:t>
            </w:r>
            <w:proofErr w:type="gramStart"/>
            <w:r>
              <w:rPr>
                <w:rFonts w:hint="eastAsia"/>
              </w:rPr>
              <w:t>確保思覺失調</w:t>
            </w:r>
            <w:proofErr w:type="gramEnd"/>
            <w:r>
              <w:rPr>
                <w:rFonts w:hint="eastAsia"/>
              </w:rPr>
              <w:t>或其他心</w:t>
            </w:r>
            <w:r>
              <w:rPr>
                <w:rFonts w:hint="eastAsia"/>
              </w:rPr>
              <w:lastRenderedPageBreak/>
              <w:t>智缺陷患者能完全治癒之狀況下，應針對曾犯</w:t>
            </w:r>
            <w:proofErr w:type="gramStart"/>
            <w:r>
              <w:rPr>
                <w:rFonts w:hint="eastAsia"/>
              </w:rPr>
              <w:t>刑且患有思覺</w:t>
            </w:r>
            <w:proofErr w:type="gramEnd"/>
            <w:r>
              <w:rPr>
                <w:rFonts w:hint="eastAsia"/>
              </w:rPr>
              <w:t>失調或其它心智缺陷之人，施以監護，直至無危害社會安全之虞後，方可回歸社會。</w:t>
            </w:r>
          </w:p>
          <w:p w:rsidR="00671EE2" w:rsidRDefault="00671EE2" w:rsidP="00CC3C2A">
            <w:pPr>
              <w:tabs>
                <w:tab w:val="left" w:pos="2520"/>
              </w:tabs>
              <w:spacing w:line="380" w:lineRule="exact"/>
              <w:ind w:leftChars="50" w:left="315" w:rightChars="50" w:right="105" w:hangingChars="100" w:hanging="210"/>
            </w:pPr>
            <w:r>
              <w:rPr>
                <w:rFonts w:hint="eastAsia"/>
              </w:rPr>
              <w:t>二、</w:t>
            </w:r>
            <w:proofErr w:type="gramStart"/>
            <w:r>
              <w:rPr>
                <w:rFonts w:hint="eastAsia"/>
              </w:rPr>
              <w:t>思覺失調</w:t>
            </w:r>
            <w:proofErr w:type="gramEnd"/>
            <w:r>
              <w:rPr>
                <w:rFonts w:hint="eastAsia"/>
              </w:rPr>
              <w:t>症等精神疾病種類繁多且治療時間並不一致，故保安處分不宜有統一年限。應於執行</w:t>
            </w:r>
            <w:proofErr w:type="gramStart"/>
            <w:r>
              <w:rPr>
                <w:rFonts w:hint="eastAsia"/>
              </w:rPr>
              <w:t>期間，</w:t>
            </w:r>
            <w:proofErr w:type="gramEnd"/>
            <w:r>
              <w:rPr>
                <w:rFonts w:hint="eastAsia"/>
              </w:rPr>
              <w:t>每年檢視患者狀況，評估有無繼續執行之必要，至確保無再犯之虞後，法院得免其處分。</w:t>
            </w:r>
          </w:p>
          <w:p w:rsidR="00671EE2" w:rsidRDefault="00671EE2" w:rsidP="00CC3C2A">
            <w:pPr>
              <w:tabs>
                <w:tab w:val="left" w:pos="2520"/>
              </w:tabs>
              <w:spacing w:line="380" w:lineRule="exact"/>
              <w:ind w:leftChars="50" w:left="105" w:rightChars="50" w:right="105"/>
            </w:pPr>
            <w:r w:rsidRPr="00CC3C2A">
              <w:rPr>
                <w:rFonts w:hint="eastAsia"/>
                <w:b/>
              </w:rPr>
              <w:t>時代力量黨團提案：</w:t>
            </w:r>
          </w:p>
          <w:p w:rsidR="00671EE2" w:rsidRDefault="00671EE2" w:rsidP="00CC3C2A">
            <w:pPr>
              <w:tabs>
                <w:tab w:val="left" w:pos="2520"/>
              </w:tabs>
              <w:spacing w:line="380" w:lineRule="exact"/>
              <w:ind w:leftChars="50" w:left="315" w:rightChars="50" w:right="105" w:hangingChars="100" w:hanging="210"/>
            </w:pPr>
            <w:r>
              <w:rPr>
                <w:rFonts w:hint="eastAsia"/>
              </w:rPr>
              <w:t>一、</w:t>
            </w:r>
            <w:proofErr w:type="gramStart"/>
            <w:r>
              <w:rPr>
                <w:rFonts w:hint="eastAsia"/>
              </w:rPr>
              <w:t>鑑</w:t>
            </w:r>
            <w:proofErr w:type="gramEnd"/>
            <w:r>
              <w:rPr>
                <w:rFonts w:hint="eastAsia"/>
              </w:rPr>
              <w:t>於現行受監護處分人之個案樣態多元，舉凡精神障礙、心智缺陷、行為問題、人格違常、物質使用疾患等皆有之，且可能合併兩種以上的疾病或困難。是</w:t>
            </w:r>
            <w:proofErr w:type="gramStart"/>
            <w:r>
              <w:rPr>
                <w:rFonts w:hint="eastAsia"/>
              </w:rPr>
              <w:t>以</w:t>
            </w:r>
            <w:proofErr w:type="gramEnd"/>
            <w:r>
              <w:rPr>
                <w:rFonts w:hint="eastAsia"/>
              </w:rPr>
              <w:t>，本條第一項及第</w:t>
            </w:r>
            <w:proofErr w:type="gramStart"/>
            <w:r>
              <w:rPr>
                <w:rFonts w:hint="eastAsia"/>
              </w:rPr>
              <w:t>二項謂</w:t>
            </w:r>
            <w:proofErr w:type="gramEnd"/>
            <w:r>
              <w:rPr>
                <w:rFonts w:hint="eastAsia"/>
              </w:rPr>
              <w:t>之相當處所，應基於受監護處分人之需求差異，分流至適當之處所，包含但不限於精神照護機構、專責單位、慈善團體、教養或特殊教育訓練之適當團體、家屬監護等，</w:t>
            </w:r>
            <w:proofErr w:type="gramStart"/>
            <w:r>
              <w:rPr>
                <w:rFonts w:hint="eastAsia"/>
              </w:rPr>
              <w:t>按受監護</w:t>
            </w:r>
            <w:proofErr w:type="gramEnd"/>
            <w:r>
              <w:rPr>
                <w:rFonts w:hint="eastAsia"/>
              </w:rPr>
              <w:t>處分人之需求提供相應之處遇計畫。</w:t>
            </w:r>
          </w:p>
          <w:p w:rsidR="00671EE2" w:rsidRDefault="00671EE2" w:rsidP="00CC3C2A">
            <w:pPr>
              <w:tabs>
                <w:tab w:val="left" w:pos="2520"/>
              </w:tabs>
              <w:spacing w:line="380" w:lineRule="exact"/>
              <w:ind w:leftChars="50" w:left="315" w:rightChars="50" w:right="105" w:hangingChars="100" w:hanging="210"/>
            </w:pPr>
            <w:r>
              <w:rPr>
                <w:rFonts w:hint="eastAsia"/>
              </w:rPr>
              <w:t>二、監護處分執行</w:t>
            </w:r>
            <w:proofErr w:type="gramStart"/>
            <w:r>
              <w:rPr>
                <w:rFonts w:hint="eastAsia"/>
              </w:rPr>
              <w:t>期間，</w:t>
            </w:r>
            <w:proofErr w:type="gramEnd"/>
            <w:r>
              <w:rPr>
                <w:rFonts w:hint="eastAsia"/>
              </w:rPr>
              <w:t>執行機關應每年至少實施一次鑑定或評估，確認受監護處分人之身心狀態與處遇情形，</w:t>
            </w:r>
            <w:proofErr w:type="gramStart"/>
            <w:r>
              <w:rPr>
                <w:rFonts w:hint="eastAsia"/>
              </w:rPr>
              <w:lastRenderedPageBreak/>
              <w:t>爰</w:t>
            </w:r>
            <w:proofErr w:type="gramEnd"/>
            <w:r>
              <w:rPr>
                <w:rFonts w:hint="eastAsia"/>
              </w:rPr>
              <w:t>於本條第三項增訂定期評估之依據。</w:t>
            </w:r>
          </w:p>
          <w:p w:rsidR="00671EE2" w:rsidRDefault="00671EE2" w:rsidP="00CC3C2A">
            <w:pPr>
              <w:tabs>
                <w:tab w:val="left" w:pos="2520"/>
              </w:tabs>
              <w:spacing w:line="380" w:lineRule="exact"/>
              <w:ind w:leftChars="50" w:left="315" w:rightChars="50" w:right="105" w:hangingChars="100" w:hanging="210"/>
            </w:pPr>
            <w:r>
              <w:rPr>
                <w:rFonts w:hint="eastAsia"/>
              </w:rPr>
              <w:t>三、第四項新增。原所犯為死刑、無期徒刑或最輕本刑為五年以上有期徒刑之罪之行為者，於五年監護處分期間屆滿前，經鑑定、評估其情狀，法院認有反覆實行同一行為之虞，而有延長期間之必要者，得許可延長之。惟按司法院釋字第四七一號解釋意旨，監護處分屬拘束人民身體、自由之保安處分，應受比例原則之規範，故不得無限制延長。是</w:t>
            </w:r>
            <w:proofErr w:type="gramStart"/>
            <w:r>
              <w:rPr>
                <w:rFonts w:hint="eastAsia"/>
              </w:rPr>
              <w:t>以</w:t>
            </w:r>
            <w:proofErr w:type="gramEnd"/>
            <w:r>
              <w:rPr>
                <w:rFonts w:hint="eastAsia"/>
              </w:rPr>
              <w:t>，每次延長期間應以一年為限，且連同原處分期間</w:t>
            </w:r>
            <w:proofErr w:type="gramStart"/>
            <w:r>
              <w:rPr>
                <w:rFonts w:hint="eastAsia"/>
              </w:rPr>
              <w:t>併</w:t>
            </w:r>
            <w:proofErr w:type="gramEnd"/>
            <w:r>
              <w:rPr>
                <w:rFonts w:hint="eastAsia"/>
              </w:rPr>
              <w:t>計不得逾十年。執行中認無繼續執行之必要者，法院得免其處分之執行。</w:t>
            </w:r>
          </w:p>
          <w:p w:rsidR="00671EE2" w:rsidRDefault="00671EE2" w:rsidP="00CC3C2A">
            <w:pPr>
              <w:tabs>
                <w:tab w:val="left" w:pos="2520"/>
              </w:tabs>
              <w:spacing w:line="380" w:lineRule="exact"/>
              <w:ind w:leftChars="50" w:left="315" w:rightChars="50" w:right="105" w:hangingChars="100" w:hanging="210"/>
            </w:pPr>
            <w:r>
              <w:rPr>
                <w:rFonts w:hint="eastAsia"/>
              </w:rPr>
              <w:t>四、第五項新增。為完善受監護處分人與社區精神衛生體系之轉銜，檢察官應於受監護處分人監護</w:t>
            </w:r>
            <w:proofErr w:type="gramStart"/>
            <w:r>
              <w:rPr>
                <w:rFonts w:hint="eastAsia"/>
              </w:rPr>
              <w:t>期間屆至前六個</w:t>
            </w:r>
            <w:proofErr w:type="gramEnd"/>
            <w:r>
              <w:rPr>
                <w:rFonts w:hint="eastAsia"/>
              </w:rPr>
              <w:t>月，委託相關專業機構、團體評估病人之照護需求，必要時申請強制社區治療或強制住院，並於監護處分</w:t>
            </w:r>
            <w:proofErr w:type="gramStart"/>
            <w:r>
              <w:rPr>
                <w:rFonts w:hint="eastAsia"/>
              </w:rPr>
              <w:t>期間屆至之</w:t>
            </w:r>
            <w:proofErr w:type="gramEnd"/>
            <w:r>
              <w:rPr>
                <w:rFonts w:hint="eastAsia"/>
              </w:rPr>
              <w:t>日聲請法院裁定，</w:t>
            </w:r>
            <w:proofErr w:type="gramStart"/>
            <w:r>
              <w:rPr>
                <w:rFonts w:hint="eastAsia"/>
              </w:rPr>
              <w:t>轉銜至《精神衛生法》</w:t>
            </w:r>
            <w:proofErr w:type="gramEnd"/>
            <w:r>
              <w:rPr>
                <w:rFonts w:hint="eastAsia"/>
              </w:rPr>
              <w:t>之「精神照護機構」，提供社區精神照護、支持及復健等</w:t>
            </w:r>
            <w:r>
              <w:rPr>
                <w:rFonts w:hint="eastAsia"/>
              </w:rPr>
              <w:lastRenderedPageBreak/>
              <w:t>服務。</w:t>
            </w:r>
          </w:p>
          <w:p w:rsidR="00671EE2" w:rsidRDefault="00671EE2" w:rsidP="00CC3C2A">
            <w:pPr>
              <w:tabs>
                <w:tab w:val="left" w:pos="2520"/>
              </w:tabs>
              <w:spacing w:line="380" w:lineRule="exact"/>
              <w:ind w:leftChars="50" w:left="315" w:rightChars="50" w:right="105" w:hangingChars="100" w:hanging="210"/>
            </w:pPr>
            <w:r>
              <w:rPr>
                <w:rFonts w:hint="eastAsia"/>
              </w:rPr>
              <w:t>五、第六項新增。</w:t>
            </w:r>
            <w:proofErr w:type="gramStart"/>
            <w:r>
              <w:rPr>
                <w:rFonts w:hint="eastAsia"/>
              </w:rPr>
              <w:t>鑑</w:t>
            </w:r>
            <w:proofErr w:type="gramEnd"/>
            <w:r>
              <w:rPr>
                <w:rFonts w:hint="eastAsia"/>
              </w:rPr>
              <w:t>於監護處分期間業已延長，法務部應編足監護處分執行之預算，提供監護處分執行機關對受監護處分人所為之醫療、照護、心理、復健、再犯預防等相關處遇必要之經費。又為利於受監護處分人</w:t>
            </w:r>
            <w:proofErr w:type="gramStart"/>
            <w:r>
              <w:rPr>
                <w:rFonts w:hint="eastAsia"/>
              </w:rPr>
              <w:t>轉銜至精神</w:t>
            </w:r>
            <w:proofErr w:type="gramEnd"/>
            <w:r>
              <w:rPr>
                <w:rFonts w:hint="eastAsia"/>
              </w:rPr>
              <w:t>照護機構辦理強制社區治療或強制住院事宜，</w:t>
            </w:r>
            <w:proofErr w:type="gramStart"/>
            <w:r>
              <w:rPr>
                <w:rFonts w:hint="eastAsia"/>
              </w:rPr>
              <w:t>爰</w:t>
            </w:r>
            <w:proofErr w:type="gramEnd"/>
            <w:r>
              <w:rPr>
                <w:rFonts w:hint="eastAsia"/>
              </w:rPr>
              <w:t>令法務部得編列預算，補助辦理相關事項之精神照護機構。</w:t>
            </w:r>
          </w:p>
          <w:p w:rsidR="00671EE2" w:rsidRDefault="00671EE2" w:rsidP="00CC3C2A">
            <w:pPr>
              <w:tabs>
                <w:tab w:val="left" w:pos="2520"/>
              </w:tabs>
              <w:spacing w:line="380" w:lineRule="exact"/>
              <w:ind w:leftChars="50" w:left="105" w:rightChars="50" w:right="105"/>
            </w:pPr>
            <w:r w:rsidRPr="00CC3C2A">
              <w:rPr>
                <w:rFonts w:hint="eastAsia"/>
                <w:b/>
              </w:rPr>
              <w:t>委員周春米等17人提案：</w:t>
            </w:r>
          </w:p>
          <w:p w:rsidR="00671EE2" w:rsidRDefault="00671EE2" w:rsidP="00CC3C2A">
            <w:pPr>
              <w:tabs>
                <w:tab w:val="left" w:pos="2520"/>
              </w:tabs>
              <w:spacing w:line="380" w:lineRule="exact"/>
              <w:ind w:leftChars="50" w:left="315" w:rightChars="50" w:right="105" w:hangingChars="100" w:hanging="210"/>
            </w:pPr>
            <w:r>
              <w:rPr>
                <w:rFonts w:hint="eastAsia"/>
              </w:rPr>
              <w:t>一、鑒於應受監護處分者之情狀</w:t>
            </w:r>
            <w:proofErr w:type="gramStart"/>
            <w:r>
              <w:rPr>
                <w:rFonts w:hint="eastAsia"/>
              </w:rPr>
              <w:t>多樣，</w:t>
            </w:r>
            <w:proofErr w:type="gramEnd"/>
            <w:r>
              <w:rPr>
                <w:rFonts w:hint="eastAsia"/>
              </w:rPr>
              <w:t>其可能為精神疾患者，或同時</w:t>
            </w:r>
            <w:proofErr w:type="gramStart"/>
            <w:r>
              <w:rPr>
                <w:rFonts w:hint="eastAsia"/>
              </w:rPr>
              <w:t>併</w:t>
            </w:r>
            <w:proofErr w:type="gramEnd"/>
            <w:r>
              <w:rPr>
                <w:rFonts w:hint="eastAsia"/>
              </w:rPr>
              <w:t>有智能不足、人格疾患、藥酒癮或其他疾病，精神疾患之病程亦會隨著時間與治療而有變化。國際上已有多國設置司法精神醫院，如美國、日本、英國等。其藉由專業團隊治療與矯治，以及依受監護處分者之個別差異與需求，</w:t>
            </w:r>
            <w:proofErr w:type="gramStart"/>
            <w:r>
              <w:rPr>
                <w:rFonts w:hint="eastAsia"/>
              </w:rPr>
              <w:t>採</w:t>
            </w:r>
            <w:proofErr w:type="gramEnd"/>
            <w:r>
              <w:rPr>
                <w:rFonts w:hint="eastAsia"/>
              </w:rPr>
              <w:t>行分級分流措施，而達適切監護之效果。</w:t>
            </w:r>
            <w:proofErr w:type="gramStart"/>
            <w:r>
              <w:rPr>
                <w:rFonts w:hint="eastAsia"/>
              </w:rPr>
              <w:t>爰</w:t>
            </w:r>
            <w:proofErr w:type="gramEnd"/>
            <w:r>
              <w:rPr>
                <w:rFonts w:hint="eastAsia"/>
              </w:rPr>
              <w:t>此，修正第一項及第二項，使法院得依行為人之不同情狀宣告入司法精神醫院或相當處所，施以適切監護。</w:t>
            </w:r>
          </w:p>
          <w:p w:rsidR="00671EE2" w:rsidRDefault="00671EE2" w:rsidP="00CC3C2A">
            <w:pPr>
              <w:tabs>
                <w:tab w:val="left" w:pos="2520"/>
              </w:tabs>
              <w:spacing w:line="380" w:lineRule="exact"/>
              <w:ind w:leftChars="50" w:left="315" w:rightChars="50" w:right="105" w:hangingChars="100" w:hanging="210"/>
            </w:pPr>
            <w:r>
              <w:rPr>
                <w:rFonts w:hint="eastAsia"/>
              </w:rPr>
              <w:lastRenderedPageBreak/>
              <w:t>二、按現行刑法所定監護期間最長為五年，受監護處分者於期間屆滿後如仍有繼續執行之必要而未予監護，不僅對社會具有相當危險性，更不利於受監護處分者復歸社會；又參照司法院釋字第四七一號解釋意旨，監護處分屬拘束人民身體、自由之保安處分，應受比例原則之規範，故不得無限制延長。</w:t>
            </w:r>
            <w:proofErr w:type="gramStart"/>
            <w:r>
              <w:rPr>
                <w:rFonts w:hint="eastAsia"/>
              </w:rPr>
              <w:t>爰</w:t>
            </w:r>
            <w:proofErr w:type="gramEnd"/>
            <w:r>
              <w:rPr>
                <w:rFonts w:hint="eastAsia"/>
              </w:rPr>
              <w:t>修正第三項，明定所犯最輕本刑為三年以上有期徒刑之罪者，其監護處分期間得經法院許可延長之，但每次延長期間為三年以下，並以三次為限。</w:t>
            </w:r>
          </w:p>
          <w:p w:rsidR="00671EE2" w:rsidRDefault="00671EE2" w:rsidP="00CC3C2A">
            <w:pPr>
              <w:tabs>
                <w:tab w:val="left" w:pos="2520"/>
              </w:tabs>
              <w:spacing w:line="380" w:lineRule="exact"/>
              <w:ind w:leftChars="50" w:left="315" w:rightChars="50" w:right="105" w:hangingChars="100" w:hanging="210"/>
            </w:pPr>
            <w:r>
              <w:rPr>
                <w:rFonts w:hint="eastAsia"/>
              </w:rPr>
              <w:t>三、又於上開執行或延長</w:t>
            </w:r>
            <w:proofErr w:type="gramStart"/>
            <w:r>
              <w:rPr>
                <w:rFonts w:hint="eastAsia"/>
              </w:rPr>
              <w:t>期間，</w:t>
            </w:r>
            <w:proofErr w:type="gramEnd"/>
            <w:r>
              <w:rPr>
                <w:rFonts w:hint="eastAsia"/>
              </w:rPr>
              <w:t>應每年鑑定、評估受監護處分者是否仍有繼續執行之必要；如法院認無繼續執行之必要者，自應免其處分之執行，以兼顧人權保障，並維護社會安全。</w:t>
            </w:r>
            <w:proofErr w:type="gramStart"/>
            <w:r>
              <w:rPr>
                <w:rFonts w:hint="eastAsia"/>
              </w:rPr>
              <w:t>爰</w:t>
            </w:r>
            <w:proofErr w:type="gramEnd"/>
            <w:r>
              <w:rPr>
                <w:rFonts w:hint="eastAsia"/>
              </w:rPr>
              <w:t>參考本法第九十一條之一第二項規定，增訂第四項。</w:t>
            </w:r>
          </w:p>
          <w:p w:rsidR="00671EE2" w:rsidRDefault="00671EE2" w:rsidP="00CC3C2A">
            <w:pPr>
              <w:tabs>
                <w:tab w:val="left" w:pos="2520"/>
              </w:tabs>
              <w:spacing w:line="380" w:lineRule="exact"/>
              <w:ind w:leftChars="50" w:left="105" w:rightChars="50" w:right="105"/>
            </w:pPr>
            <w:r w:rsidRPr="00CC3C2A">
              <w:rPr>
                <w:rFonts w:hint="eastAsia"/>
                <w:b/>
              </w:rPr>
              <w:t>委員鄭正鈐等16人提案：</w:t>
            </w:r>
          </w:p>
          <w:p w:rsidR="00671EE2" w:rsidRDefault="00671EE2" w:rsidP="00CC3C2A">
            <w:pPr>
              <w:tabs>
                <w:tab w:val="left" w:pos="2520"/>
              </w:tabs>
              <w:spacing w:line="380" w:lineRule="exact"/>
              <w:ind w:leftChars="50" w:left="315" w:rightChars="50" w:right="105" w:hangingChars="100" w:hanging="210"/>
            </w:pPr>
            <w:r>
              <w:rPr>
                <w:rFonts w:hint="eastAsia"/>
              </w:rPr>
              <w:t>一、刑法之保安處分係對於具有犯罪危險性之行為人，施以矯正、教育、治療等拘束身體、自由之適當處分，以達教化、治療並預防其再犯，危害社</w:t>
            </w:r>
            <w:r>
              <w:rPr>
                <w:rFonts w:hint="eastAsia"/>
              </w:rPr>
              <w:lastRenderedPageBreak/>
              <w:t>會安全之目的。</w:t>
            </w:r>
          </w:p>
          <w:p w:rsidR="00671EE2" w:rsidRDefault="00671EE2" w:rsidP="00CC3C2A">
            <w:pPr>
              <w:tabs>
                <w:tab w:val="left" w:pos="2520"/>
              </w:tabs>
              <w:spacing w:line="380" w:lineRule="exact"/>
              <w:ind w:leftChars="50" w:left="315" w:rightChars="50" w:right="105" w:hangingChars="100" w:hanging="210"/>
            </w:pPr>
            <w:r>
              <w:rPr>
                <w:rFonts w:hint="eastAsia"/>
              </w:rPr>
              <w:t>二、保安處分之適用，乃針對行為人或其行為經評估將來對於社會可能造成之高度危險性，為補充或輔助刑罰措施之不足或不完備，依比例原則衡量適合於行為人本身之具體矯正、治療或預防性等拘束人身自由之補充或替代性處分。</w:t>
            </w:r>
          </w:p>
          <w:p w:rsidR="00671EE2" w:rsidRDefault="00671EE2" w:rsidP="00CC3C2A">
            <w:pPr>
              <w:tabs>
                <w:tab w:val="left" w:pos="2520"/>
              </w:tabs>
              <w:spacing w:line="380" w:lineRule="exact"/>
              <w:ind w:leftChars="50" w:left="315" w:rightChars="50" w:right="105" w:hangingChars="100" w:hanging="210"/>
            </w:pPr>
            <w:r>
              <w:rPr>
                <w:rFonts w:hint="eastAsia"/>
              </w:rPr>
              <w:t>三、刑法第八十七條第三項，對於監護處分的上限訂為五年，而對精神障礙者的監護乃以防止再犯為目的，且由於精神疾病的種類繁多，矯治時間必長短不一，依此而論，受監護的精神障礙者，即便尚未矯治完成，只要五年一到，就須加以釋放，致突顯出監護處分的侷限性。故關於此等處分，似不宜有期間限制，而為至其再犯危險顯著降低為止</w:t>
            </w:r>
            <w:proofErr w:type="gramStart"/>
            <w:r>
              <w:rPr>
                <w:rFonts w:hint="eastAsia"/>
              </w:rPr>
              <w:t>為止</w:t>
            </w:r>
            <w:proofErr w:type="gramEnd"/>
            <w:r>
              <w:rPr>
                <w:rFonts w:hint="eastAsia"/>
              </w:rPr>
              <w:t>。</w:t>
            </w:r>
          </w:p>
          <w:p w:rsidR="00671EE2" w:rsidRDefault="00671EE2" w:rsidP="00CC3C2A">
            <w:pPr>
              <w:tabs>
                <w:tab w:val="left" w:pos="2520"/>
              </w:tabs>
              <w:spacing w:line="380" w:lineRule="exact"/>
              <w:ind w:leftChars="50" w:left="105" w:rightChars="50" w:right="105"/>
            </w:pPr>
            <w:r w:rsidRPr="00CC3C2A">
              <w:rPr>
                <w:rFonts w:hint="eastAsia"/>
                <w:b/>
              </w:rPr>
              <w:t>委員邱志偉等17人提案：</w:t>
            </w:r>
          </w:p>
          <w:p w:rsidR="00671EE2" w:rsidRDefault="00671EE2" w:rsidP="00CC3C2A">
            <w:pPr>
              <w:tabs>
                <w:tab w:val="left" w:pos="2520"/>
              </w:tabs>
              <w:spacing w:line="380" w:lineRule="exact"/>
              <w:ind w:leftChars="50" w:left="315" w:rightChars="50" w:right="105" w:hangingChars="100" w:hanging="210"/>
            </w:pPr>
            <w:r>
              <w:rPr>
                <w:rFonts w:hint="eastAsia"/>
              </w:rPr>
              <w:t>一、我國自九十九年至今受監護裁定人數共計1,960人，其中涉及殺人罪者即有292人，顯見此現象已不容再受忽視。本條文最近修正期日為九十四年，該次修法將監護期間自三年延長至五年，惟經過社會變遷，輿情已有</w:t>
            </w:r>
            <w:r>
              <w:rPr>
                <w:rFonts w:hint="eastAsia"/>
              </w:rPr>
              <w:lastRenderedPageBreak/>
              <w:t>不同，應針對本條條文再行檢討。是此，為因應我國社會需求及精神障礙犯罪者恢復需要，將其監護期間之原則上限自五年延長至十年。</w:t>
            </w:r>
          </w:p>
          <w:p w:rsidR="00671EE2" w:rsidRDefault="00671EE2" w:rsidP="00CC3C2A">
            <w:pPr>
              <w:tabs>
                <w:tab w:val="left" w:pos="2520"/>
              </w:tabs>
              <w:spacing w:line="380" w:lineRule="exact"/>
              <w:ind w:leftChars="50" w:left="315" w:rightChars="50" w:right="105" w:hangingChars="100" w:hanging="210"/>
            </w:pPr>
            <w:r>
              <w:rPr>
                <w:rFonts w:hint="eastAsia"/>
              </w:rPr>
              <w:t>二、考量美國、英國、德國等國之精神障礙犯罪者之戒護、安全管束與精神戒護等保安處分，</w:t>
            </w:r>
            <w:proofErr w:type="gramStart"/>
            <w:r>
              <w:rPr>
                <w:rFonts w:hint="eastAsia"/>
              </w:rPr>
              <w:t>均得視</w:t>
            </w:r>
            <w:proofErr w:type="gramEnd"/>
            <w:r>
              <w:rPr>
                <w:rFonts w:hint="eastAsia"/>
              </w:rPr>
              <w:t>當事人之情狀予以延長，必要時亦得無限期延長，故參酌本法第九十條強制工作及第九十一條之</w:t>
            </w:r>
            <w:proofErr w:type="gramStart"/>
            <w:r>
              <w:rPr>
                <w:rFonts w:hint="eastAsia"/>
              </w:rPr>
              <w:t>一</w:t>
            </w:r>
            <w:proofErr w:type="gramEnd"/>
            <w:r>
              <w:rPr>
                <w:rFonts w:hint="eastAsia"/>
              </w:rPr>
              <w:t>強制治療之立法例，訂定監護期間彈性延長措施。</w:t>
            </w:r>
          </w:p>
          <w:p w:rsidR="00671EE2" w:rsidRDefault="00671EE2" w:rsidP="00CC3C2A">
            <w:pPr>
              <w:tabs>
                <w:tab w:val="left" w:pos="2520"/>
              </w:tabs>
              <w:spacing w:line="380" w:lineRule="exact"/>
              <w:ind w:leftChars="50" w:left="105" w:rightChars="50" w:right="105"/>
            </w:pPr>
            <w:r w:rsidRPr="00CC3C2A">
              <w:rPr>
                <w:rFonts w:hint="eastAsia"/>
                <w:b/>
              </w:rPr>
              <w:t>委員楊瓊瓔等20人提案：</w:t>
            </w:r>
          </w:p>
          <w:p w:rsidR="00671EE2" w:rsidRDefault="00671EE2" w:rsidP="00CC3C2A">
            <w:pPr>
              <w:tabs>
                <w:tab w:val="left" w:pos="2520"/>
              </w:tabs>
              <w:spacing w:line="380" w:lineRule="exact"/>
              <w:ind w:leftChars="50" w:left="315" w:rightChars="50" w:right="105" w:hangingChars="100" w:hanging="210"/>
            </w:pPr>
            <w:r>
              <w:rPr>
                <w:rFonts w:hint="eastAsia"/>
              </w:rPr>
              <w:t>一、監護處分並非刑罰而是保安處分，其目的就不在處罰而是矯治，受監護者於此時就是患者而非犯人。故監護何時結束，就不應設有上限，而應是治療至再犯風險明顯降低為止。以《刑法》第91條之1第1項，即針對性侵害犯於服刑完畢後，若經評估有再犯風險，法官就須令入相當處所進行強制治療。又根據同條第2項，此等處分期間並無上限，而是每年對受刑後強制治療者評估，直至再犯風險顯著降低為止。故關於監護處分，也應修法比照。</w:t>
            </w:r>
          </w:p>
          <w:p w:rsidR="00671EE2" w:rsidRDefault="00671EE2" w:rsidP="00CC3C2A">
            <w:pPr>
              <w:tabs>
                <w:tab w:val="left" w:pos="2520"/>
              </w:tabs>
              <w:spacing w:line="380" w:lineRule="exact"/>
              <w:ind w:leftChars="50" w:left="315" w:rightChars="50" w:right="105" w:hangingChars="100" w:hanging="210"/>
            </w:pPr>
            <w:r>
              <w:rPr>
                <w:rFonts w:hint="eastAsia"/>
              </w:rPr>
              <w:lastRenderedPageBreak/>
              <w:t>二、</w:t>
            </w:r>
            <w:proofErr w:type="gramStart"/>
            <w:r>
              <w:rPr>
                <w:rFonts w:hint="eastAsia"/>
              </w:rPr>
              <w:t>對於病犯監護</w:t>
            </w:r>
            <w:proofErr w:type="gramEnd"/>
            <w:r>
              <w:rPr>
                <w:rFonts w:hint="eastAsia"/>
              </w:rPr>
              <w:t>處分</w:t>
            </w:r>
            <w:proofErr w:type="gramStart"/>
            <w:r>
              <w:rPr>
                <w:rFonts w:hint="eastAsia"/>
              </w:rPr>
              <w:t>期間，</w:t>
            </w:r>
            <w:proofErr w:type="gramEnd"/>
            <w:r>
              <w:rPr>
                <w:rFonts w:hint="eastAsia"/>
              </w:rPr>
              <w:t>應由專業醫療團隊評估之，醫療團隊組成辦法及相關事項，由法務部會同衛生</w:t>
            </w:r>
            <w:proofErr w:type="gramStart"/>
            <w:r>
              <w:rPr>
                <w:rFonts w:hint="eastAsia"/>
              </w:rPr>
              <w:t>福利部定之</w:t>
            </w:r>
            <w:proofErr w:type="gramEnd"/>
            <w:r>
              <w:rPr>
                <w:rFonts w:hint="eastAsia"/>
              </w:rPr>
              <w:t>。</w:t>
            </w:r>
          </w:p>
          <w:p w:rsidR="00671EE2" w:rsidRDefault="00671EE2" w:rsidP="00CC3C2A">
            <w:pPr>
              <w:tabs>
                <w:tab w:val="left" w:pos="2520"/>
              </w:tabs>
              <w:spacing w:line="380" w:lineRule="exact"/>
              <w:ind w:leftChars="50" w:left="105" w:rightChars="50" w:right="105"/>
            </w:pPr>
            <w:r w:rsidRPr="00CC3C2A">
              <w:rPr>
                <w:rFonts w:hint="eastAsia"/>
                <w:b/>
              </w:rPr>
              <w:t>委員李貴敏等25人提案：</w:t>
            </w:r>
          </w:p>
          <w:p w:rsidR="00671EE2" w:rsidRDefault="00671EE2" w:rsidP="00CC3C2A">
            <w:pPr>
              <w:tabs>
                <w:tab w:val="left" w:pos="2520"/>
              </w:tabs>
              <w:spacing w:line="380" w:lineRule="exact"/>
              <w:ind w:leftChars="50" w:left="315" w:rightChars="50" w:right="105" w:hangingChars="100" w:hanging="210"/>
            </w:pPr>
            <w:r>
              <w:rPr>
                <w:rFonts w:hint="eastAsia"/>
              </w:rPr>
              <w:t>一、有鑒於近年來涉及精神障礙或其他心智缺陷者犯罪案件頻傳，監護制度、保安處分及社會安全網迄今仍未完備。茲為避免精神障礙或其他心智缺陷者危害公共秩序及民眾安全，並提供其等所需之監督保護與治療，而有令</w:t>
            </w:r>
            <w:proofErr w:type="gramStart"/>
            <w:r>
              <w:rPr>
                <w:rFonts w:hint="eastAsia"/>
              </w:rPr>
              <w:t>其等入相當</w:t>
            </w:r>
            <w:proofErr w:type="gramEnd"/>
            <w:r>
              <w:rPr>
                <w:rFonts w:hint="eastAsia"/>
              </w:rPr>
              <w:t>處所，施以監護之必要。</w:t>
            </w:r>
          </w:p>
          <w:p w:rsidR="00671EE2" w:rsidRDefault="00671EE2" w:rsidP="00CC3C2A">
            <w:pPr>
              <w:tabs>
                <w:tab w:val="left" w:pos="2520"/>
              </w:tabs>
              <w:spacing w:line="380" w:lineRule="exact"/>
              <w:ind w:leftChars="50" w:left="315" w:rightChars="50" w:right="105" w:hangingChars="100" w:hanging="210"/>
            </w:pPr>
            <w:r>
              <w:rPr>
                <w:rFonts w:hint="eastAsia"/>
              </w:rPr>
              <w:t>二、</w:t>
            </w:r>
            <w:proofErr w:type="gramStart"/>
            <w:r>
              <w:rPr>
                <w:rFonts w:hint="eastAsia"/>
              </w:rPr>
              <w:t>此外，</w:t>
            </w:r>
            <w:proofErr w:type="gramEnd"/>
            <w:r>
              <w:rPr>
                <w:rFonts w:hint="eastAsia"/>
              </w:rPr>
              <w:t>由於個案中精神障礙或其他心智缺陷者之監護需求各有不同，且其病情亦</w:t>
            </w:r>
            <w:proofErr w:type="gramStart"/>
            <w:r>
              <w:rPr>
                <w:rFonts w:hint="eastAsia"/>
              </w:rPr>
              <w:t>不必然均於</w:t>
            </w:r>
            <w:proofErr w:type="gramEnd"/>
            <w:r>
              <w:rPr>
                <w:rFonts w:hint="eastAsia"/>
              </w:rPr>
              <w:t>五年內痊癒，考量執行監護處分所需時程長短不一，現行《刑法》第八十七條第三項規定監護處分期間為五年以下不僅對於個案中有施以超過五年期間監護需求之案件加諸不必要之限制，亦使法律之適用欠缺彈性，而有修法之必要。</w:t>
            </w:r>
          </w:p>
          <w:p w:rsidR="00671EE2" w:rsidRDefault="00671EE2" w:rsidP="00CC3C2A">
            <w:pPr>
              <w:tabs>
                <w:tab w:val="left" w:pos="2520"/>
              </w:tabs>
              <w:spacing w:line="380" w:lineRule="exact"/>
              <w:ind w:leftChars="50" w:left="315" w:rightChars="50" w:right="105" w:hangingChars="100" w:hanging="210"/>
            </w:pPr>
            <w:r>
              <w:rPr>
                <w:rFonts w:hint="eastAsia"/>
              </w:rPr>
              <w:t>三、茲為避免危害公共秩序與民眾安全，</w:t>
            </w:r>
            <w:proofErr w:type="gramStart"/>
            <w:r>
              <w:rPr>
                <w:rFonts w:hint="eastAsia"/>
              </w:rPr>
              <w:t>爰</w:t>
            </w:r>
            <w:proofErr w:type="gramEnd"/>
            <w:r>
              <w:rPr>
                <w:rFonts w:hint="eastAsia"/>
              </w:rPr>
              <w:t>提案修正《中華民國刑法》第八</w:t>
            </w:r>
            <w:r>
              <w:rPr>
                <w:rFonts w:hint="eastAsia"/>
              </w:rPr>
              <w:lastRenderedPageBreak/>
              <w:t>十七條並刪除第三項以五年為限之規定。</w:t>
            </w:r>
          </w:p>
          <w:p w:rsidR="00671EE2" w:rsidRDefault="00671EE2" w:rsidP="00CC3C2A">
            <w:pPr>
              <w:tabs>
                <w:tab w:val="left" w:pos="2520"/>
              </w:tabs>
              <w:spacing w:line="380" w:lineRule="exact"/>
              <w:ind w:leftChars="50" w:left="105" w:rightChars="50" w:right="105"/>
            </w:pPr>
            <w:r w:rsidRPr="00CC3C2A">
              <w:rPr>
                <w:rFonts w:hint="eastAsia"/>
                <w:b/>
              </w:rPr>
              <w:t>委員張廖萬堅等18人提案：</w:t>
            </w:r>
          </w:p>
          <w:p w:rsidR="00671EE2" w:rsidRDefault="00671EE2" w:rsidP="00CC3C2A">
            <w:pPr>
              <w:tabs>
                <w:tab w:val="left" w:pos="2520"/>
              </w:tabs>
              <w:spacing w:line="380" w:lineRule="exact"/>
              <w:ind w:leftChars="50" w:left="315" w:rightChars="50" w:right="105" w:hangingChars="100" w:hanging="210"/>
            </w:pPr>
            <w:r>
              <w:rPr>
                <w:rFonts w:hint="eastAsia"/>
              </w:rPr>
              <w:t>一、第一項與第二項未修正。</w:t>
            </w:r>
          </w:p>
          <w:p w:rsidR="00671EE2" w:rsidRDefault="00671EE2" w:rsidP="00CC3C2A">
            <w:pPr>
              <w:tabs>
                <w:tab w:val="left" w:pos="2520"/>
              </w:tabs>
              <w:spacing w:line="380" w:lineRule="exact"/>
              <w:ind w:leftChars="50" w:left="315" w:rightChars="50" w:right="105" w:hangingChars="100" w:hanging="210"/>
            </w:pPr>
            <w:r>
              <w:rPr>
                <w:rFonts w:hint="eastAsia"/>
              </w:rPr>
              <w:t>二、新增第三項：精神障礙或其他心智缺陷致行為時無辨識能力或無控制能力而獲判無罪或減輕其刑，應依本條令入相當處所施以監督、保護並具治療之監護處分，惟關於監護處分</w:t>
            </w:r>
            <w:proofErr w:type="gramStart"/>
            <w:r>
              <w:rPr>
                <w:rFonts w:hint="eastAsia"/>
              </w:rPr>
              <w:t>期間，</w:t>
            </w:r>
            <w:proofErr w:type="gramEnd"/>
            <w:r>
              <w:rPr>
                <w:rFonts w:hint="eastAsia"/>
              </w:rPr>
              <w:t>現行法規定最長為五年，欠缺對其治療成效及再犯等社會危險性評估，無法達到監護處分立法目的，</w:t>
            </w:r>
            <w:proofErr w:type="gramStart"/>
            <w:r>
              <w:rPr>
                <w:rFonts w:hint="eastAsia"/>
              </w:rPr>
              <w:t>爰</w:t>
            </w:r>
            <w:proofErr w:type="gramEnd"/>
            <w:r>
              <w:rPr>
                <w:rFonts w:hint="eastAsia"/>
              </w:rPr>
              <w:t>此增訂本項，因第十九條第一項及第二項而受之監護處分期間至其再犯危險顯著降低為止，執行期間應定期鑑定評估有無繼續執行之必要，以兼顧人權。</w:t>
            </w:r>
          </w:p>
          <w:p w:rsidR="00671EE2" w:rsidRDefault="00671EE2" w:rsidP="00CC3C2A">
            <w:pPr>
              <w:tabs>
                <w:tab w:val="left" w:pos="2520"/>
              </w:tabs>
              <w:spacing w:line="380" w:lineRule="exact"/>
              <w:ind w:leftChars="50" w:left="315" w:rightChars="50" w:right="105" w:hangingChars="100" w:hanging="210"/>
            </w:pPr>
            <w:r>
              <w:rPr>
                <w:rFonts w:hint="eastAsia"/>
              </w:rPr>
              <w:t>三、現行條文第三項移列為第四項，並配合新增</w:t>
            </w:r>
            <w:proofErr w:type="gramStart"/>
            <w:r>
              <w:rPr>
                <w:rFonts w:hint="eastAsia"/>
              </w:rPr>
              <w:t>第三項作文字</w:t>
            </w:r>
            <w:proofErr w:type="gramEnd"/>
            <w:r>
              <w:rPr>
                <w:rFonts w:hint="eastAsia"/>
              </w:rPr>
              <w:t>修正。</w:t>
            </w:r>
          </w:p>
          <w:p w:rsidR="00671EE2" w:rsidRDefault="00671EE2" w:rsidP="00CC3C2A">
            <w:pPr>
              <w:tabs>
                <w:tab w:val="left" w:pos="2520"/>
              </w:tabs>
              <w:spacing w:line="380" w:lineRule="exact"/>
              <w:ind w:leftChars="50" w:left="105" w:rightChars="50" w:right="105"/>
            </w:pPr>
            <w:r w:rsidRPr="00CC3C2A">
              <w:rPr>
                <w:rFonts w:hint="eastAsia"/>
                <w:b/>
              </w:rPr>
              <w:t>民眾黨黨團提案：</w:t>
            </w:r>
          </w:p>
          <w:p w:rsidR="00671EE2" w:rsidRDefault="00671EE2" w:rsidP="00CC3C2A">
            <w:pPr>
              <w:tabs>
                <w:tab w:val="left" w:pos="2520"/>
              </w:tabs>
              <w:spacing w:line="380" w:lineRule="exact"/>
              <w:ind w:leftChars="50" w:left="315" w:rightChars="50" w:right="105" w:hangingChars="100" w:hanging="210"/>
            </w:pPr>
            <w:r>
              <w:rPr>
                <w:rFonts w:hint="eastAsia"/>
              </w:rPr>
              <w:t>一、</w:t>
            </w:r>
            <w:proofErr w:type="gramStart"/>
            <w:r>
              <w:rPr>
                <w:rFonts w:hint="eastAsia"/>
              </w:rPr>
              <w:t>鑑</w:t>
            </w:r>
            <w:proofErr w:type="gramEnd"/>
            <w:r>
              <w:rPr>
                <w:rFonts w:hint="eastAsia"/>
              </w:rPr>
              <w:t>於有第十九條第一項、第二項及第二十條之情形者，其可能合併行為、人格、心智缺陷或物質濫用等疾患，原「相當處所」之規定略顯狹隘，不足以執行多元處遇。</w:t>
            </w:r>
            <w:proofErr w:type="gramStart"/>
            <w:r>
              <w:rPr>
                <w:rFonts w:hint="eastAsia"/>
              </w:rPr>
              <w:t>爰</w:t>
            </w:r>
            <w:proofErr w:type="gramEnd"/>
            <w:r>
              <w:rPr>
                <w:rFonts w:hint="eastAsia"/>
              </w:rPr>
              <w:t>修正本條第</w:t>
            </w:r>
            <w:r>
              <w:rPr>
                <w:rFonts w:hint="eastAsia"/>
              </w:rPr>
              <w:lastRenderedPageBreak/>
              <w:t>一項及第二項有關執行方式之規定為「指定適當處遇措施」，</w:t>
            </w:r>
            <w:proofErr w:type="gramStart"/>
            <w:r>
              <w:rPr>
                <w:rFonts w:hint="eastAsia"/>
              </w:rPr>
              <w:t>俾</w:t>
            </w:r>
            <w:proofErr w:type="gramEnd"/>
            <w:r>
              <w:rPr>
                <w:rFonts w:hint="eastAsia"/>
              </w:rPr>
              <w:t>利監護執行</w:t>
            </w:r>
            <w:proofErr w:type="gramStart"/>
            <w:r>
              <w:rPr>
                <w:rFonts w:hint="eastAsia"/>
              </w:rPr>
              <w:t>機關按受處分</w:t>
            </w:r>
            <w:proofErr w:type="gramEnd"/>
            <w:r>
              <w:rPr>
                <w:rFonts w:hint="eastAsia"/>
              </w:rPr>
              <w:t>人之情形，彈性指定適當之處遇空間、方式。</w:t>
            </w:r>
          </w:p>
          <w:p w:rsidR="00671EE2" w:rsidRDefault="00671EE2" w:rsidP="00CC3C2A">
            <w:pPr>
              <w:tabs>
                <w:tab w:val="left" w:pos="2520"/>
              </w:tabs>
              <w:spacing w:line="380" w:lineRule="exact"/>
              <w:ind w:leftChars="50" w:left="315" w:rightChars="50" w:right="105" w:hangingChars="100" w:hanging="210"/>
            </w:pPr>
            <w:r>
              <w:rPr>
                <w:rFonts w:hint="eastAsia"/>
              </w:rPr>
              <w:t>二、對同時被宣告監護及刑罰之受處分人，應以優先執行監護，而後執行刑罰為原則。期能先藉監護處分進行醫療及矯治處遇，以收穩定受處分人情狀之效果，後續再執行刑罰，方能達成刑罰再社會化之目的。但法院審酌鑑定或評估意見認有必要時，得宣告先執行刑罰再施以監護。</w:t>
            </w:r>
            <w:proofErr w:type="gramStart"/>
            <w:r>
              <w:rPr>
                <w:rFonts w:hint="eastAsia"/>
              </w:rPr>
              <w:t>爰</w:t>
            </w:r>
            <w:proofErr w:type="gramEnd"/>
            <w:r>
              <w:rPr>
                <w:rFonts w:hint="eastAsia"/>
              </w:rPr>
              <w:t>修正第二項有關監護及刑罰執行順序之規定。</w:t>
            </w:r>
          </w:p>
          <w:p w:rsidR="00671EE2" w:rsidRDefault="00671EE2" w:rsidP="00CC3C2A">
            <w:pPr>
              <w:tabs>
                <w:tab w:val="left" w:pos="2520"/>
              </w:tabs>
              <w:spacing w:line="380" w:lineRule="exact"/>
              <w:ind w:leftChars="50" w:left="315" w:rightChars="50" w:right="105" w:hangingChars="100" w:hanging="210"/>
            </w:pPr>
            <w:r>
              <w:rPr>
                <w:rFonts w:hint="eastAsia"/>
              </w:rPr>
              <w:t>三、現行監護處分之宣告，實務上乃由本案審理的法院參酌責任能力鑑定報告為之，但刑罰宣告與保安處分宣告性質及目的有間，且為判斷應否交付監護應以是否具再犯或危害公共之虞為</w:t>
            </w:r>
            <w:proofErr w:type="gramStart"/>
            <w:r>
              <w:rPr>
                <w:rFonts w:hint="eastAsia"/>
              </w:rPr>
              <w:t>準</w:t>
            </w:r>
            <w:proofErr w:type="gramEnd"/>
            <w:r>
              <w:rPr>
                <w:rFonts w:hint="eastAsia"/>
              </w:rPr>
              <w:t>，故監護處分之宣告應另以獨立審判程序為之，更應囑託專業鑑定人，鑑定、評估再犯危險性，作為</w:t>
            </w:r>
            <w:proofErr w:type="gramStart"/>
            <w:r>
              <w:rPr>
                <w:rFonts w:hint="eastAsia"/>
              </w:rPr>
              <w:t>併</w:t>
            </w:r>
            <w:proofErr w:type="gramEnd"/>
            <w:r>
              <w:rPr>
                <w:rFonts w:hint="eastAsia"/>
              </w:rPr>
              <w:t>宣告監護處分之依據，</w:t>
            </w:r>
            <w:proofErr w:type="gramStart"/>
            <w:r>
              <w:rPr>
                <w:rFonts w:hint="eastAsia"/>
              </w:rPr>
              <w:t>爰</w:t>
            </w:r>
            <w:proofErr w:type="gramEnd"/>
            <w:r>
              <w:rPr>
                <w:rFonts w:hint="eastAsia"/>
              </w:rPr>
              <w:t>增訂第三項。</w:t>
            </w:r>
          </w:p>
          <w:p w:rsidR="00671EE2" w:rsidRDefault="00671EE2" w:rsidP="00CC3C2A">
            <w:pPr>
              <w:tabs>
                <w:tab w:val="left" w:pos="2520"/>
              </w:tabs>
              <w:spacing w:line="380" w:lineRule="exact"/>
              <w:ind w:leftChars="50" w:left="315" w:rightChars="50" w:right="105" w:hangingChars="100" w:hanging="210"/>
            </w:pPr>
            <w:r>
              <w:rPr>
                <w:rFonts w:hint="eastAsia"/>
              </w:rPr>
              <w:t>四、又監護處分之宣告及執行，應兼顧監督保護、照護治療及再犯預防，故</w:t>
            </w:r>
            <w:r>
              <w:rPr>
                <w:rFonts w:hint="eastAsia"/>
              </w:rPr>
              <w:lastRenderedPageBreak/>
              <w:t>法院應</w:t>
            </w:r>
            <w:proofErr w:type="gramStart"/>
            <w:r>
              <w:rPr>
                <w:rFonts w:hint="eastAsia"/>
              </w:rPr>
              <w:t>審酌具相關</w:t>
            </w:r>
            <w:proofErr w:type="gramEnd"/>
            <w:r>
              <w:rPr>
                <w:rFonts w:hint="eastAsia"/>
              </w:rPr>
              <w:t>專業（如精神科專科醫師、心理師、社工、護理人員、職能治療師及具司法精神醫療專業人士）之鑑定人之鑑定或評估意見後，方得宣告監護處分，</w:t>
            </w:r>
            <w:proofErr w:type="gramStart"/>
            <w:r>
              <w:rPr>
                <w:rFonts w:hint="eastAsia"/>
              </w:rPr>
              <w:t>爰</w:t>
            </w:r>
            <w:proofErr w:type="gramEnd"/>
            <w:r>
              <w:rPr>
                <w:rFonts w:hint="eastAsia"/>
              </w:rPr>
              <w:t>增訂第四項。</w:t>
            </w:r>
          </w:p>
          <w:p w:rsidR="00671EE2" w:rsidRDefault="00671EE2" w:rsidP="00CC3C2A">
            <w:pPr>
              <w:tabs>
                <w:tab w:val="left" w:pos="2520"/>
              </w:tabs>
              <w:spacing w:line="380" w:lineRule="exact"/>
              <w:ind w:leftChars="50" w:left="315" w:rightChars="50" w:right="105" w:hangingChars="100" w:hanging="210"/>
            </w:pPr>
            <w:r>
              <w:rPr>
                <w:rFonts w:hint="eastAsia"/>
              </w:rPr>
              <w:t>五、為使監護執行機關切實掌握受處分人之醫療照護及再犯預防等矯治處遇情形，並為保障受處分人之權益，明定執行監護</w:t>
            </w:r>
            <w:proofErr w:type="gramStart"/>
            <w:r>
              <w:rPr>
                <w:rFonts w:hint="eastAsia"/>
              </w:rPr>
              <w:t>期間應半年</w:t>
            </w:r>
            <w:proofErr w:type="gramEnd"/>
            <w:r>
              <w:rPr>
                <w:rFonts w:hint="eastAsia"/>
              </w:rPr>
              <w:t>鑑定、評估。又該鑑定、評估項目應包含有無繼續執行之必要，作為法院裁定是否免除執行監護之憑據。</w:t>
            </w:r>
            <w:proofErr w:type="gramStart"/>
            <w:r>
              <w:rPr>
                <w:rFonts w:hint="eastAsia"/>
              </w:rPr>
              <w:t>爰</w:t>
            </w:r>
            <w:proofErr w:type="gramEnd"/>
            <w:r>
              <w:rPr>
                <w:rFonts w:hint="eastAsia"/>
              </w:rPr>
              <w:t>修正原條文第三項前段文字，明定執行期間應每半年進行鑑定、評估，並修正同項後段文字，移作第五項。</w:t>
            </w:r>
          </w:p>
          <w:p w:rsidR="00671EE2" w:rsidRDefault="00671EE2" w:rsidP="00CC3C2A">
            <w:pPr>
              <w:tabs>
                <w:tab w:val="left" w:pos="2520"/>
              </w:tabs>
              <w:spacing w:line="380" w:lineRule="exact"/>
              <w:ind w:leftChars="50" w:left="105" w:rightChars="50" w:right="105"/>
            </w:pPr>
            <w:r w:rsidRPr="00CC3C2A">
              <w:rPr>
                <w:rFonts w:hint="eastAsia"/>
                <w:b/>
              </w:rPr>
              <w:t>委員許淑華等17人提案：</w:t>
            </w:r>
          </w:p>
          <w:p w:rsidR="00671EE2" w:rsidRDefault="00671EE2" w:rsidP="00CC3C2A">
            <w:pPr>
              <w:tabs>
                <w:tab w:val="left" w:pos="2520"/>
              </w:tabs>
              <w:spacing w:line="380" w:lineRule="exact"/>
              <w:ind w:leftChars="50" w:left="315" w:rightChars="50" w:right="105" w:hangingChars="100" w:hanging="210"/>
            </w:pPr>
            <w:r>
              <w:rPr>
                <w:rFonts w:hint="eastAsia"/>
              </w:rPr>
              <w:t>一、我國監護處分之執行，依「保安處分執行法」部分條文修正草案第四十六條規定，檢察官應按其情形，指定令入司法精神醫院、醫院或其他精神醫療機構接受治療，或令入適當精神復健機構、精神護理機構、身心障礙福利機構或其他適當處所接受照護、復健或輔導，或接受門診治療、交由</w:t>
            </w:r>
            <w:r>
              <w:rPr>
                <w:rFonts w:hint="eastAsia"/>
              </w:rPr>
              <w:lastRenderedPageBreak/>
              <w:t>最近親屬照護，亦得為其他適當處遇措施，以使受監護處分人適時接受適當方式之監護，有效達成監護處分之目的。現行第一項、第二項規定「令入相當處所，施以監護」，應增列「或以適當方式」施以監護，以符時需。又增列後，監護處分為同時包含拘束人身自由與非拘束人身自由之保安處分，</w:t>
            </w:r>
            <w:proofErr w:type="gramStart"/>
            <w:r>
              <w:rPr>
                <w:rFonts w:hint="eastAsia"/>
              </w:rPr>
              <w:t>為符法治</w:t>
            </w:r>
            <w:proofErr w:type="gramEnd"/>
            <w:r>
              <w:rPr>
                <w:rFonts w:hint="eastAsia"/>
              </w:rPr>
              <w:t>國原則並兼顧受處分人之利益，仍應有本法第一條後段之適用，</w:t>
            </w:r>
            <w:proofErr w:type="gramStart"/>
            <w:r>
              <w:rPr>
                <w:rFonts w:hint="eastAsia"/>
              </w:rPr>
              <w:t>併</w:t>
            </w:r>
            <w:proofErr w:type="gramEnd"/>
            <w:r>
              <w:rPr>
                <w:rFonts w:hint="eastAsia"/>
              </w:rPr>
              <w:t>予指明。</w:t>
            </w:r>
            <w:proofErr w:type="gramStart"/>
            <w:r>
              <w:rPr>
                <w:rFonts w:hint="eastAsia"/>
              </w:rPr>
              <w:t>惟</w:t>
            </w:r>
            <w:proofErr w:type="gramEnd"/>
            <w:r>
              <w:rPr>
                <w:rFonts w:hint="eastAsia"/>
              </w:rPr>
              <w:t>法院裁判時，應為「令入相當處所或以適當方式，施以監護」之主文宣示，使保安處分執行法所規定執行之方法一體適用於受處分人，以免生爭議。</w:t>
            </w:r>
          </w:p>
          <w:p w:rsidR="00671EE2" w:rsidRDefault="00671EE2" w:rsidP="00CC3C2A">
            <w:pPr>
              <w:tabs>
                <w:tab w:val="left" w:pos="2520"/>
              </w:tabs>
              <w:spacing w:line="380" w:lineRule="exact"/>
              <w:ind w:leftChars="50" w:left="315" w:rightChars="50" w:right="105" w:hangingChars="100" w:hanging="210"/>
            </w:pPr>
            <w:r>
              <w:rPr>
                <w:rFonts w:hint="eastAsia"/>
              </w:rPr>
              <w:t>二、</w:t>
            </w:r>
            <w:proofErr w:type="gramStart"/>
            <w:r>
              <w:rPr>
                <w:rFonts w:hint="eastAsia"/>
              </w:rPr>
              <w:t>鑑</w:t>
            </w:r>
            <w:proofErr w:type="gramEnd"/>
            <w:r>
              <w:rPr>
                <w:rFonts w:hint="eastAsia"/>
              </w:rPr>
              <w:t>於現行第三項條文規定監護</w:t>
            </w:r>
            <w:proofErr w:type="gramStart"/>
            <w:r>
              <w:rPr>
                <w:rFonts w:hint="eastAsia"/>
              </w:rPr>
              <w:t>期間均為五年</w:t>
            </w:r>
            <w:proofErr w:type="gramEnd"/>
            <w:r>
              <w:rPr>
                <w:rFonts w:hint="eastAsia"/>
              </w:rPr>
              <w:t>以下，未能因應個案具體情節予以適用而缺乏彈性，且於行為人仍有再犯或危害公共安全之虞時將因</w:t>
            </w:r>
            <w:proofErr w:type="gramStart"/>
            <w:r>
              <w:rPr>
                <w:rFonts w:hint="eastAsia"/>
              </w:rPr>
              <w:t>期限屆至而</w:t>
            </w:r>
            <w:proofErr w:type="gramEnd"/>
            <w:r>
              <w:rPr>
                <w:rFonts w:hint="eastAsia"/>
              </w:rPr>
              <w:t>無法施以監護，顯未能達保護社會安全之目的，</w:t>
            </w:r>
            <w:proofErr w:type="gramStart"/>
            <w:r>
              <w:rPr>
                <w:rFonts w:hint="eastAsia"/>
              </w:rPr>
              <w:t>爰</w:t>
            </w:r>
            <w:proofErr w:type="gramEnd"/>
            <w:r>
              <w:rPr>
                <w:rFonts w:hint="eastAsia"/>
              </w:rPr>
              <w:t>參考瑞士刑法第五十九條、德國刑法第六十七條e、奧地利刑法第二十五條、本法第九十條第三項、第九十二條第二項、保安處分執行法第二十八條之規定，</w:t>
            </w:r>
            <w:r>
              <w:rPr>
                <w:rFonts w:hint="eastAsia"/>
              </w:rPr>
              <w:lastRenderedPageBreak/>
              <w:t>增訂延長監護期間及評估機制之規定，以維刑法之預防性功能。</w:t>
            </w:r>
          </w:p>
          <w:p w:rsidR="00671EE2" w:rsidRDefault="00671EE2" w:rsidP="00CC3C2A">
            <w:pPr>
              <w:tabs>
                <w:tab w:val="left" w:pos="2520"/>
              </w:tabs>
              <w:spacing w:line="380" w:lineRule="exact"/>
              <w:ind w:leftChars="50" w:left="315" w:rightChars="50" w:right="105" w:hangingChars="100" w:hanging="210"/>
            </w:pPr>
            <w:r>
              <w:rPr>
                <w:rFonts w:hint="eastAsia"/>
              </w:rPr>
              <w:t>三、按延長監護期間對於受監護處分之人之權利影響甚</w:t>
            </w:r>
            <w:proofErr w:type="gramStart"/>
            <w:r>
              <w:rPr>
                <w:rFonts w:hint="eastAsia"/>
              </w:rPr>
              <w:t>鉅</w:t>
            </w:r>
            <w:proofErr w:type="gramEnd"/>
            <w:r>
              <w:rPr>
                <w:rFonts w:hint="eastAsia"/>
              </w:rPr>
              <w:t>，應</w:t>
            </w:r>
            <w:proofErr w:type="gramStart"/>
            <w:r>
              <w:rPr>
                <w:rFonts w:hint="eastAsia"/>
              </w:rPr>
              <w:t>採</w:t>
            </w:r>
            <w:proofErr w:type="gramEnd"/>
            <w:r>
              <w:rPr>
                <w:rFonts w:hint="eastAsia"/>
              </w:rPr>
              <w:t>法官保留原則，並參酌本法第五十條、第七十七條規定，賦予檢察官聲</w:t>
            </w:r>
            <w:proofErr w:type="gramStart"/>
            <w:r>
              <w:rPr>
                <w:rFonts w:hint="eastAsia"/>
              </w:rPr>
              <w:t>請權，爰</w:t>
            </w:r>
            <w:proofErr w:type="gramEnd"/>
            <w:r>
              <w:rPr>
                <w:rFonts w:hint="eastAsia"/>
              </w:rPr>
              <w:t>修正第三項規定於執行期間屆滿前，檢察官認為有延長之必要者，得聲請法院裁定許可延長之。至於延長之期間規定為每次為三年以下，以求彈性。又延長監護處分之期間必須於執行期間</w:t>
            </w:r>
            <w:proofErr w:type="gramStart"/>
            <w:r>
              <w:rPr>
                <w:rFonts w:hint="eastAsia"/>
              </w:rPr>
              <w:t>屆滿前聲請</w:t>
            </w:r>
            <w:proofErr w:type="gramEnd"/>
            <w:r>
              <w:rPr>
                <w:rFonts w:hint="eastAsia"/>
              </w:rPr>
              <w:t>，如執行期間屆滿後，因已無監護處分之存在，自不得再聲請延長之。</w:t>
            </w:r>
          </w:p>
          <w:p w:rsidR="00671EE2" w:rsidRDefault="00671EE2" w:rsidP="00CC3C2A">
            <w:pPr>
              <w:tabs>
                <w:tab w:val="left" w:pos="2520"/>
              </w:tabs>
              <w:spacing w:line="380" w:lineRule="exact"/>
              <w:ind w:leftChars="50" w:left="315" w:rightChars="50" w:right="105" w:hangingChars="100" w:hanging="210"/>
            </w:pPr>
            <w:r>
              <w:rPr>
                <w:rFonts w:hint="eastAsia"/>
              </w:rPr>
              <w:t>四、因監護處分為保安處分之一種，保安處分非以罪責為基礎，而係以行為人之社會危險性為預防目的，如受監護處分之人仍有再犯或有危害公共安全之虞，自仍有受監護處分之必要，因此，有關延長次數未予限制。又監護處分之執行已</w:t>
            </w:r>
            <w:proofErr w:type="gramStart"/>
            <w:r>
              <w:rPr>
                <w:rFonts w:hint="eastAsia"/>
              </w:rPr>
              <w:t>採</w:t>
            </w:r>
            <w:proofErr w:type="gramEnd"/>
            <w:r>
              <w:rPr>
                <w:rFonts w:hint="eastAsia"/>
              </w:rPr>
              <w:t>多元處遇制度，且有分級分流等機制，已非完全拘束人身自由之保安處分，縱延長次數未予限制，亦無過度侵害人身自由之疑慮，應與憲法比例原則無違。惟應遵</w:t>
            </w:r>
            <w:r>
              <w:rPr>
                <w:rFonts w:hint="eastAsia"/>
              </w:rPr>
              <w:lastRenderedPageBreak/>
              <w:t>循上述程序經法院許可後延長之，以兼顧當事人權益及公共安全。</w:t>
            </w:r>
          </w:p>
          <w:p w:rsidR="00671EE2" w:rsidRDefault="00671EE2" w:rsidP="00CC3C2A">
            <w:pPr>
              <w:tabs>
                <w:tab w:val="left" w:pos="2520"/>
              </w:tabs>
              <w:spacing w:line="380" w:lineRule="exact"/>
              <w:ind w:leftChars="50" w:left="315" w:rightChars="50" w:right="105" w:hangingChars="100" w:hanging="210"/>
            </w:pPr>
            <w:r>
              <w:rPr>
                <w:rFonts w:hint="eastAsia"/>
              </w:rPr>
              <w:t>五、無論執行監護處分期間或延長</w:t>
            </w:r>
            <w:proofErr w:type="gramStart"/>
            <w:r>
              <w:rPr>
                <w:rFonts w:hint="eastAsia"/>
              </w:rPr>
              <w:t>期間，</w:t>
            </w:r>
            <w:proofErr w:type="gramEnd"/>
            <w:r>
              <w:rPr>
                <w:rFonts w:hint="eastAsia"/>
              </w:rPr>
              <w:t>執行中認無繼續執行之必要者，法院得免其處分之執行之規定，</w:t>
            </w:r>
            <w:proofErr w:type="gramStart"/>
            <w:r>
              <w:rPr>
                <w:rFonts w:hint="eastAsia"/>
              </w:rPr>
              <w:t>均應一體</w:t>
            </w:r>
            <w:proofErr w:type="gramEnd"/>
            <w:r>
              <w:rPr>
                <w:rFonts w:hint="eastAsia"/>
              </w:rPr>
              <w:t>適用，以為調節，</w:t>
            </w:r>
            <w:proofErr w:type="gramStart"/>
            <w:r>
              <w:rPr>
                <w:rFonts w:hint="eastAsia"/>
              </w:rPr>
              <w:t>附予敘明</w:t>
            </w:r>
            <w:proofErr w:type="gramEnd"/>
            <w:r>
              <w:rPr>
                <w:rFonts w:hint="eastAsia"/>
              </w:rPr>
              <w:t>。</w:t>
            </w:r>
          </w:p>
          <w:p w:rsidR="00671EE2" w:rsidRDefault="00671EE2" w:rsidP="00CC3C2A">
            <w:pPr>
              <w:tabs>
                <w:tab w:val="left" w:pos="2520"/>
              </w:tabs>
              <w:spacing w:line="380" w:lineRule="exact"/>
              <w:ind w:leftChars="50" w:left="315" w:rightChars="50" w:right="105" w:hangingChars="100" w:hanging="210"/>
            </w:pPr>
            <w:r>
              <w:rPr>
                <w:rFonts w:hint="eastAsia"/>
              </w:rPr>
              <w:t>六、為保障人權，另增訂第四項執行監護處分期間或延長期間內，監護處分應每年評估有無繼續執行之必要；又審查密度隨執行期間越長而應更加</w:t>
            </w:r>
            <w:proofErr w:type="gramStart"/>
            <w:r>
              <w:rPr>
                <w:rFonts w:hint="eastAsia"/>
              </w:rPr>
              <w:t>嚴格，</w:t>
            </w:r>
            <w:proofErr w:type="gramEnd"/>
            <w:r>
              <w:rPr>
                <w:rFonts w:hint="eastAsia"/>
              </w:rPr>
              <w:t>參考德國刑法第六十七條第二項後段規定，</w:t>
            </w:r>
            <w:proofErr w:type="gramStart"/>
            <w:r>
              <w:rPr>
                <w:rFonts w:hint="eastAsia"/>
              </w:rPr>
              <w:t>爰</w:t>
            </w:r>
            <w:proofErr w:type="gramEnd"/>
            <w:r>
              <w:rPr>
                <w:rFonts w:hint="eastAsia"/>
              </w:rPr>
              <w:t>規定執行監護處分十年以上者，應每九</w:t>
            </w:r>
            <w:proofErr w:type="gramStart"/>
            <w:r>
              <w:rPr>
                <w:rFonts w:hint="eastAsia"/>
              </w:rPr>
              <w:t>個</w:t>
            </w:r>
            <w:proofErr w:type="gramEnd"/>
            <w:r>
              <w:rPr>
                <w:rFonts w:hint="eastAsia"/>
              </w:rPr>
              <w:t>月評估有無繼續執行之必要，並配合修正保安處分執行法為具體作法之相關規範，</w:t>
            </w:r>
            <w:proofErr w:type="gramStart"/>
            <w:r>
              <w:rPr>
                <w:rFonts w:hint="eastAsia"/>
              </w:rPr>
              <w:t>以維衡平</w:t>
            </w:r>
            <w:proofErr w:type="gramEnd"/>
            <w:r>
              <w:rPr>
                <w:rFonts w:hint="eastAsia"/>
              </w:rPr>
              <w:t>，並求完備。</w:t>
            </w:r>
          </w:p>
          <w:p w:rsidR="00671EE2" w:rsidRDefault="00671EE2" w:rsidP="00CC3C2A">
            <w:pPr>
              <w:tabs>
                <w:tab w:val="left" w:pos="2520"/>
              </w:tabs>
              <w:spacing w:line="380" w:lineRule="exact"/>
              <w:ind w:leftChars="50" w:left="105" w:rightChars="50" w:right="105"/>
            </w:pPr>
            <w:r w:rsidRPr="00CC3C2A">
              <w:rPr>
                <w:rFonts w:hint="eastAsia"/>
                <w:b/>
              </w:rPr>
              <w:t>委員高虹安等16人提案：</w:t>
            </w:r>
          </w:p>
          <w:p w:rsidR="00671EE2" w:rsidRDefault="00671EE2" w:rsidP="00CC3C2A">
            <w:pPr>
              <w:tabs>
                <w:tab w:val="left" w:pos="2520"/>
              </w:tabs>
              <w:spacing w:line="380" w:lineRule="exact"/>
              <w:ind w:leftChars="50" w:left="315" w:rightChars="50" w:right="105" w:hangingChars="100" w:hanging="210"/>
            </w:pPr>
            <w:r>
              <w:rPr>
                <w:rFonts w:hint="eastAsia"/>
              </w:rPr>
              <w:t>一、執行監護處分最理想的監護處所是專設的「司法精神醫院」，專門接收被宣告監護處分的精神疾病犯罪人。由精神科醫師、心理醫師、護理人員、社會工作人員及教育人員來負責治療，以使受監護處分人適時接受適當方式之監護，有效達成監護處分之目的。</w:t>
            </w:r>
            <w:proofErr w:type="gramStart"/>
            <w:r>
              <w:rPr>
                <w:rFonts w:hint="eastAsia"/>
              </w:rPr>
              <w:t>此外，</w:t>
            </w:r>
            <w:proofErr w:type="gramEnd"/>
            <w:r>
              <w:rPr>
                <w:rFonts w:hint="eastAsia"/>
              </w:rPr>
              <w:t>因為精神障礙、心智缺陷</w:t>
            </w:r>
            <w:r>
              <w:rPr>
                <w:rFonts w:hint="eastAsia"/>
              </w:rPr>
              <w:lastRenderedPageBreak/>
              <w:t>、智能不足、人格違常、物質藥物使用，甚至可能合併兩種以上之疾病；是</w:t>
            </w:r>
            <w:proofErr w:type="gramStart"/>
            <w:r>
              <w:rPr>
                <w:rFonts w:hint="eastAsia"/>
              </w:rPr>
              <w:t>以</w:t>
            </w:r>
            <w:proofErr w:type="gramEnd"/>
            <w:r>
              <w:rPr>
                <w:rFonts w:hint="eastAsia"/>
              </w:rPr>
              <w:t>，監護之處所及方式，應基於受監護處分人之需求差異，分流至司法精神醫院或其他適當之處所。故現行第一項、第二項規定「令入相當處所施以監護」，應增修「令入司法精神醫院或其他</w:t>
            </w:r>
            <w:proofErr w:type="gramStart"/>
            <w:r>
              <w:rPr>
                <w:rFonts w:hint="eastAsia"/>
              </w:rPr>
              <w:t>適</w:t>
            </w:r>
            <w:proofErr w:type="gramEnd"/>
            <w:r>
              <w:rPr>
                <w:rFonts w:hint="eastAsia"/>
              </w:rPr>
              <w:t>處所」，以作為籌建司法精神醫院之明文依據。「其他適當處所」為具有達成監護目的處所，如：精神復健機構或身心障礙福利機構，或門診治療、最近親屬照護等。</w:t>
            </w:r>
          </w:p>
          <w:p w:rsidR="00671EE2" w:rsidRDefault="00671EE2" w:rsidP="00CC3C2A">
            <w:pPr>
              <w:tabs>
                <w:tab w:val="left" w:pos="2520"/>
              </w:tabs>
              <w:spacing w:line="380" w:lineRule="exact"/>
              <w:ind w:leftChars="50" w:left="315" w:rightChars="50" w:right="105" w:hangingChars="100" w:hanging="210"/>
            </w:pPr>
            <w:r>
              <w:rPr>
                <w:rFonts w:hint="eastAsia"/>
              </w:rPr>
              <w:t>二、有第十九條第二項及第二十條原因之限制責任能力的精神疾病犯罪人，可能同時被宣告刑罰與監護處分。若先執行刑罰，不但對於病情有害，</w:t>
            </w:r>
            <w:proofErr w:type="gramStart"/>
            <w:r>
              <w:rPr>
                <w:rFonts w:hint="eastAsia"/>
              </w:rPr>
              <w:t>且病犯的</w:t>
            </w:r>
            <w:proofErr w:type="gramEnd"/>
            <w:r>
              <w:rPr>
                <w:rFonts w:hint="eastAsia"/>
              </w:rPr>
              <w:t>刑罰感受性亦較差。因此應先以治療精神疾病為先，</w:t>
            </w:r>
            <w:proofErr w:type="gramStart"/>
            <w:r>
              <w:rPr>
                <w:rFonts w:hint="eastAsia"/>
              </w:rPr>
              <w:t>嗣</w:t>
            </w:r>
            <w:proofErr w:type="gramEnd"/>
            <w:r>
              <w:rPr>
                <w:rFonts w:hint="eastAsia"/>
              </w:rPr>
              <w:t>病情穩定或好轉後，再執行刑罰。</w:t>
            </w:r>
            <w:proofErr w:type="gramStart"/>
            <w:r>
              <w:rPr>
                <w:rFonts w:hint="eastAsia"/>
              </w:rPr>
              <w:t>爰</w:t>
            </w:r>
            <w:proofErr w:type="gramEnd"/>
            <w:r>
              <w:rPr>
                <w:rFonts w:hint="eastAsia"/>
              </w:rPr>
              <w:t>修正為「應於刑之執行前，令入司法精神醫院或其他適當處所，施以監護。」，以符合治療方針。</w:t>
            </w:r>
          </w:p>
          <w:p w:rsidR="00671EE2" w:rsidRDefault="00671EE2" w:rsidP="00CC3C2A">
            <w:pPr>
              <w:tabs>
                <w:tab w:val="left" w:pos="2520"/>
              </w:tabs>
              <w:spacing w:line="380" w:lineRule="exact"/>
              <w:ind w:leftChars="50" w:left="315" w:rightChars="50" w:right="105" w:hangingChars="100" w:hanging="210"/>
            </w:pPr>
            <w:r>
              <w:rPr>
                <w:rFonts w:hint="eastAsia"/>
              </w:rPr>
              <w:t>三、依據精神疾病治療的經驗，長期甚或無期的監護，對於精神病犯的病情與治療反而有害。因此，並無必要將</w:t>
            </w:r>
            <w:r>
              <w:rPr>
                <w:rFonts w:hint="eastAsia"/>
              </w:rPr>
              <w:lastRenderedPageBreak/>
              <w:t>監護期間改為絕對的不定期。德國的實證研究指出，精神病犯接受治療三至五年，或超出六年，如依舊不見成效，後續的治療可能成為多餘。因此，以五年為度，尚屬恰當。</w:t>
            </w:r>
            <w:proofErr w:type="gramStart"/>
            <w:r>
              <w:rPr>
                <w:rFonts w:hint="eastAsia"/>
              </w:rPr>
              <w:t>惟</w:t>
            </w:r>
            <w:proofErr w:type="gramEnd"/>
            <w:r>
              <w:rPr>
                <w:rFonts w:hint="eastAsia"/>
              </w:rPr>
              <w:t>某些精神病犯的疾病不但難治（如思覺失調症），社會危險性也比較高，如果監護期滿，即令復歸社會，</w:t>
            </w:r>
            <w:proofErr w:type="gramStart"/>
            <w:r>
              <w:rPr>
                <w:rFonts w:hint="eastAsia"/>
              </w:rPr>
              <w:t>對病犯自己</w:t>
            </w:r>
            <w:proofErr w:type="gramEnd"/>
            <w:r>
              <w:rPr>
                <w:rFonts w:hint="eastAsia"/>
              </w:rPr>
              <w:t>以及對</w:t>
            </w:r>
            <w:proofErr w:type="gramStart"/>
            <w:r>
              <w:rPr>
                <w:rFonts w:hint="eastAsia"/>
              </w:rPr>
              <w:t>社會均有危害</w:t>
            </w:r>
            <w:proofErr w:type="gramEnd"/>
            <w:r>
              <w:rPr>
                <w:rFonts w:hint="eastAsia"/>
              </w:rPr>
              <w:t>。在特定情況下，</w:t>
            </w:r>
            <w:proofErr w:type="gramStart"/>
            <w:r>
              <w:rPr>
                <w:rFonts w:hint="eastAsia"/>
              </w:rPr>
              <w:t>如病犯有</w:t>
            </w:r>
            <w:proofErr w:type="gramEnd"/>
            <w:r>
              <w:rPr>
                <w:rFonts w:hint="eastAsia"/>
              </w:rPr>
              <w:t>特殊重大的危險性時，再犯或危害公共安全的疑慮，可授權法官延期監護，得宣告延長三年，三年期滿，如重大危險性依然存在，再由法院延長三年。因此，最長十一年為期之規定，較不會阻礙實務上治療計畫的靈活實施，更多一道司法上的節制，以免被收容者的自由權利一直被忽視，並可兼顧輕、重病犯，以符合比例原則。故增列「期間屆滿前，法院認為受處分人仍有顯著之犯罪危險性，得</w:t>
            </w:r>
            <w:proofErr w:type="gramStart"/>
            <w:r>
              <w:rPr>
                <w:rFonts w:hint="eastAsia"/>
              </w:rPr>
              <w:t>諭</w:t>
            </w:r>
            <w:proofErr w:type="gramEnd"/>
            <w:r>
              <w:rPr>
                <w:rFonts w:hint="eastAsia"/>
              </w:rPr>
              <w:t>知延期監護三年，以二次為限。」</w:t>
            </w:r>
          </w:p>
          <w:p w:rsidR="00671EE2" w:rsidRDefault="00671EE2" w:rsidP="00CC3C2A">
            <w:pPr>
              <w:tabs>
                <w:tab w:val="left" w:pos="2520"/>
              </w:tabs>
              <w:spacing w:line="380" w:lineRule="exact"/>
              <w:ind w:leftChars="50" w:left="315" w:rightChars="50" w:right="105" w:hangingChars="100" w:hanging="210"/>
            </w:pPr>
            <w:r>
              <w:rPr>
                <w:rFonts w:hint="eastAsia"/>
              </w:rPr>
              <w:t>四、為了避免整體刑事體系怠惰，仿照德國立法例必須每一年對於被收容者加以鑑定，評估有無繼續收容於精</w:t>
            </w:r>
            <w:r>
              <w:rPr>
                <w:rFonts w:hint="eastAsia"/>
              </w:rPr>
              <w:lastRenderedPageBreak/>
              <w:t>神病院之必要，或以其他適當方法，施以監護。故增定「前項執行或延長期間內，應每年鑑定、評估有無繼續令入司法精神醫院之必要或以其他適當方式，施以監護。」以保障精神病犯之人權。</w:t>
            </w:r>
          </w:p>
          <w:p w:rsidR="00F85ABE" w:rsidRDefault="00F85ABE" w:rsidP="00F85ABE">
            <w:pPr>
              <w:tabs>
                <w:tab w:val="left" w:pos="2520"/>
              </w:tabs>
              <w:spacing w:line="380" w:lineRule="exact"/>
              <w:ind w:leftChars="50" w:left="105" w:rightChars="50" w:right="105"/>
            </w:pPr>
            <w:r>
              <w:rPr>
                <w:rFonts w:hint="eastAsia"/>
                <w:b/>
              </w:rPr>
              <w:t>委員洪孟楷</w:t>
            </w:r>
            <w:r w:rsidRPr="00CC3C2A">
              <w:rPr>
                <w:rFonts w:hint="eastAsia"/>
                <w:b/>
              </w:rPr>
              <w:t>等16人提案：</w:t>
            </w:r>
          </w:p>
          <w:p w:rsidR="00F85ABE" w:rsidRDefault="00F85ABE" w:rsidP="00F85ABE">
            <w:pPr>
              <w:spacing w:line="380" w:lineRule="exact"/>
              <w:ind w:leftChars="50" w:left="315" w:rightChars="50" w:right="105" w:hangingChars="100" w:hanging="210"/>
            </w:pPr>
            <w:r>
              <w:rPr>
                <w:rFonts w:hint="eastAsia"/>
              </w:rPr>
              <w:t>一、按現行法令規範，行為時因精神障礙或其他心智缺陷，致不能辨識其行為違法或欠缺依其辨識而行為之能力者，其與行為時因同樣不能辨識其行為違法或欠缺依其辨識而行為之能力之原因者，致其辨識行為違法或依其辨識而行為之能力，顯著減低者，皆得與</w:t>
            </w:r>
            <w:proofErr w:type="gramStart"/>
            <w:r>
              <w:rPr>
                <w:rFonts w:hint="eastAsia"/>
              </w:rPr>
              <w:t>瘖</w:t>
            </w:r>
            <w:proofErr w:type="gramEnd"/>
            <w:r>
              <w:rPr>
                <w:rFonts w:hint="eastAsia"/>
              </w:rPr>
              <w:t>啞人之行為者，分別於符合其情狀足認有再犯或有危害公共安全之虞，或符合其情狀另於刑之執行完畢或赦免後，考量其足認有再犯或危害公共安全之虞後令入相當處所，施以最長五年以下監護。</w:t>
            </w:r>
          </w:p>
          <w:p w:rsidR="00F85ABE" w:rsidRDefault="00F85ABE" w:rsidP="00F85ABE">
            <w:pPr>
              <w:spacing w:line="380" w:lineRule="exact"/>
              <w:ind w:leftChars="50" w:left="315" w:rightChars="50" w:right="105" w:hangingChars="100" w:hanging="210"/>
            </w:pPr>
            <w:r>
              <w:rPr>
                <w:rFonts w:hint="eastAsia"/>
              </w:rPr>
              <w:t>二、考量社會民眾受國家完善刑法監護處分保障，不受精神障礙</w:t>
            </w:r>
            <w:proofErr w:type="gramStart"/>
            <w:r>
              <w:rPr>
                <w:rFonts w:hint="eastAsia"/>
              </w:rPr>
              <w:t>或他類行為</w:t>
            </w:r>
            <w:proofErr w:type="gramEnd"/>
            <w:r>
              <w:rPr>
                <w:rFonts w:hint="eastAsia"/>
              </w:rPr>
              <w:t>人存有心智缺陷者之</w:t>
            </w:r>
            <w:proofErr w:type="gramStart"/>
            <w:r>
              <w:rPr>
                <w:rFonts w:hint="eastAsia"/>
              </w:rPr>
              <w:t>犯罪侵損</w:t>
            </w:r>
            <w:proofErr w:type="gramEnd"/>
            <w:r>
              <w:rPr>
                <w:rFonts w:hint="eastAsia"/>
              </w:rPr>
              <w:t>，是為法制之必要。復以具備監護之需求者，各逐一個案之</w:t>
            </w:r>
            <w:proofErr w:type="gramStart"/>
            <w:r>
              <w:rPr>
                <w:rFonts w:hint="eastAsia"/>
              </w:rPr>
              <w:t>最</w:t>
            </w:r>
            <w:proofErr w:type="gramEnd"/>
            <w:r>
              <w:rPr>
                <w:rFonts w:hint="eastAsia"/>
              </w:rPr>
              <w:t>適監護長度，亦難</w:t>
            </w:r>
            <w:r>
              <w:rPr>
                <w:rFonts w:hint="eastAsia"/>
              </w:rPr>
              <w:lastRenderedPageBreak/>
              <w:t>受統一之期間上限為規範，是以特修正取消現行施以監護五年處分之最長期限以及</w:t>
            </w:r>
            <w:proofErr w:type="gramStart"/>
            <w:r>
              <w:rPr>
                <w:rFonts w:hint="eastAsia"/>
              </w:rPr>
              <w:t>令入施以</w:t>
            </w:r>
            <w:proofErr w:type="gramEnd"/>
            <w:r>
              <w:rPr>
                <w:rFonts w:hint="eastAsia"/>
              </w:rPr>
              <w:t>監護場所之名稱。</w:t>
            </w:r>
          </w:p>
          <w:p w:rsidR="00671EE2" w:rsidRDefault="009A6ABD" w:rsidP="009A6ABD">
            <w:pPr>
              <w:tabs>
                <w:tab w:val="left" w:pos="2520"/>
              </w:tabs>
              <w:spacing w:line="380" w:lineRule="exact"/>
              <w:ind w:leftChars="50" w:left="105" w:rightChars="50" w:right="105"/>
              <w:rPr>
                <w:b/>
              </w:rPr>
            </w:pPr>
            <w:bookmarkStart w:id="2" w:name="_GoBack"/>
            <w:bookmarkEnd w:id="2"/>
            <w:r w:rsidRPr="009A6ABD">
              <w:rPr>
                <w:rFonts w:hint="eastAsia"/>
                <w:b/>
              </w:rPr>
              <w:t>審查會</w:t>
            </w:r>
            <w:r w:rsidRPr="00CC3C2A">
              <w:rPr>
                <w:rFonts w:hint="eastAsia"/>
                <w:b/>
              </w:rPr>
              <w:t>：</w:t>
            </w:r>
          </w:p>
          <w:p w:rsidR="009A6ABD" w:rsidRPr="009A6ABD" w:rsidRDefault="009A6ABD" w:rsidP="009A6ABD">
            <w:pPr>
              <w:tabs>
                <w:tab w:val="left" w:pos="2520"/>
              </w:tabs>
              <w:spacing w:line="380" w:lineRule="exact"/>
              <w:ind w:leftChars="50" w:left="105" w:rightChars="50" w:right="105"/>
            </w:pPr>
            <w:r w:rsidRPr="009A6ABD">
              <w:rPr>
                <w:rFonts w:hint="eastAsia"/>
              </w:rPr>
              <w:t>保留，送院會處理。</w:t>
            </w:r>
          </w:p>
        </w:tc>
      </w:tr>
      <w:tr w:rsidR="00671EE2" w:rsidTr="00872174">
        <w:tc>
          <w:tcPr>
            <w:tcW w:w="2698" w:type="dxa"/>
            <w:shd w:val="clear" w:color="auto" w:fill="auto"/>
          </w:tcPr>
          <w:p w:rsidR="0091438A" w:rsidRDefault="00D34A7A" w:rsidP="00CC3C2A">
            <w:pPr>
              <w:tabs>
                <w:tab w:val="left" w:pos="2520"/>
              </w:tabs>
              <w:spacing w:line="380" w:lineRule="exact"/>
              <w:ind w:leftChars="50" w:left="315" w:rightChars="50" w:right="105" w:hangingChars="100" w:hanging="210"/>
            </w:pPr>
            <w:r>
              <w:rPr>
                <w:rFonts w:hint="eastAsia"/>
              </w:rPr>
              <w:lastRenderedPageBreak/>
              <w:t>(保留，送院會處理)</w:t>
            </w:r>
          </w:p>
          <w:p w:rsidR="00671EE2" w:rsidRDefault="00671EE2" w:rsidP="008B724E">
            <w:pPr>
              <w:tabs>
                <w:tab w:val="left" w:pos="2520"/>
              </w:tabs>
              <w:spacing w:line="380" w:lineRule="exact"/>
              <w:ind w:leftChars="68" w:left="840" w:rightChars="50" w:right="105" w:hangingChars="332" w:hanging="697"/>
            </w:pPr>
          </w:p>
        </w:tc>
        <w:tc>
          <w:tcPr>
            <w:tcW w:w="2698" w:type="dxa"/>
            <w:shd w:val="clear" w:color="auto" w:fill="auto"/>
          </w:tcPr>
          <w:p w:rsidR="00D34A7A" w:rsidRDefault="009A15F7" w:rsidP="00D34A7A">
            <w:pPr>
              <w:tabs>
                <w:tab w:val="left" w:pos="2520"/>
              </w:tabs>
              <w:spacing w:line="380" w:lineRule="exact"/>
              <w:ind w:leftChars="50" w:left="315" w:rightChars="50" w:right="105" w:hangingChars="100" w:hanging="210"/>
            </w:pPr>
            <w:r>
              <w:rPr>
                <w:rFonts w:hint="eastAsia"/>
                <w:b/>
              </w:rPr>
              <w:t>行政院、司法院提案</w:t>
            </w:r>
            <w:r w:rsidRPr="00CC3C2A">
              <w:rPr>
                <w:rFonts w:hint="eastAsia"/>
                <w:b/>
              </w:rPr>
              <w:t>：</w:t>
            </w:r>
          </w:p>
          <w:p w:rsidR="00D34A7A" w:rsidRDefault="00D34A7A" w:rsidP="00D34A7A">
            <w:pPr>
              <w:tabs>
                <w:tab w:val="left" w:pos="2520"/>
              </w:tabs>
              <w:spacing w:line="380" w:lineRule="exact"/>
              <w:ind w:leftChars="50" w:left="315" w:rightChars="50" w:right="105" w:hangingChars="100" w:hanging="210"/>
            </w:pPr>
            <w:r>
              <w:rPr>
                <w:rFonts w:hint="eastAsia"/>
              </w:rPr>
              <w:t>第九十八條　依第八十六條第二項、第八十七條第二項</w:t>
            </w:r>
            <w:r w:rsidRPr="00CC3C2A">
              <w:rPr>
                <w:rFonts w:hint="eastAsia"/>
                <w:u w:val="single"/>
              </w:rPr>
              <w:t>、第三項</w:t>
            </w:r>
            <w:r>
              <w:rPr>
                <w:rFonts w:hint="eastAsia"/>
              </w:rPr>
              <w:t>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D34A7A" w:rsidRDefault="00D34A7A" w:rsidP="00D34A7A">
            <w:pPr>
              <w:tabs>
                <w:tab w:val="left" w:pos="2520"/>
              </w:tabs>
              <w:spacing w:line="380" w:lineRule="exact"/>
              <w:ind w:leftChars="150" w:left="315" w:rightChars="50" w:right="105" w:firstLineChars="200" w:firstLine="420"/>
            </w:pPr>
            <w:r>
              <w:rPr>
                <w:rFonts w:hint="eastAsia"/>
              </w:rPr>
              <w:t>依第八十八條第一項、第八十九條第一項、第九十條第一項規定宣告之保安處分，於處分執行完畢或一部執行而免</w:t>
            </w:r>
            <w:r>
              <w:rPr>
                <w:rFonts w:hint="eastAsia"/>
              </w:rPr>
              <w:lastRenderedPageBreak/>
              <w:t>除後，認為無執行刑之必要者，法院得免其刑之全部或一部執行。</w:t>
            </w:r>
          </w:p>
          <w:p w:rsidR="00D34A7A" w:rsidRDefault="00D34A7A" w:rsidP="00D34A7A">
            <w:pPr>
              <w:tabs>
                <w:tab w:val="left" w:pos="2520"/>
              </w:tabs>
              <w:spacing w:line="380" w:lineRule="exact"/>
              <w:ind w:leftChars="150" w:left="315" w:rightChars="50" w:right="105" w:firstLineChars="200" w:firstLine="420"/>
            </w:pPr>
            <w:r>
              <w:rPr>
                <w:rFonts w:hint="eastAsia"/>
              </w:rPr>
              <w:t>前二項免其刑之執行，以有期徒刑或拘役為限。</w:t>
            </w:r>
          </w:p>
          <w:p w:rsidR="00671EE2" w:rsidRDefault="00D34A7A" w:rsidP="00D34A7A">
            <w:pPr>
              <w:tabs>
                <w:tab w:val="left" w:pos="2520"/>
              </w:tabs>
              <w:spacing w:line="380" w:lineRule="exact"/>
              <w:ind w:leftChars="68" w:left="840" w:rightChars="50" w:right="105" w:hangingChars="332" w:hanging="697"/>
            </w:pPr>
            <w:r>
              <w:rPr>
                <w:rFonts w:hint="eastAsia"/>
              </w:rPr>
              <w:t>（司法院另有不同意見）</w:t>
            </w:r>
          </w:p>
        </w:tc>
        <w:tc>
          <w:tcPr>
            <w:tcW w:w="2699" w:type="dxa"/>
            <w:shd w:val="clear" w:color="auto" w:fill="auto"/>
          </w:tcPr>
          <w:p w:rsidR="00D34A7A" w:rsidRDefault="00D34A7A" w:rsidP="00D34A7A">
            <w:pPr>
              <w:tabs>
                <w:tab w:val="left" w:pos="2520"/>
              </w:tabs>
              <w:spacing w:line="380" w:lineRule="exact"/>
              <w:ind w:leftChars="50" w:left="105" w:rightChars="50" w:right="105"/>
            </w:pPr>
            <w:r w:rsidRPr="00CC3C2A">
              <w:rPr>
                <w:rFonts w:hint="eastAsia"/>
                <w:b/>
              </w:rPr>
              <w:lastRenderedPageBreak/>
              <w:t>時代力量黨團提案：</w:t>
            </w:r>
          </w:p>
          <w:p w:rsidR="00D34A7A" w:rsidRDefault="00D34A7A" w:rsidP="00D34A7A">
            <w:pPr>
              <w:tabs>
                <w:tab w:val="left" w:pos="2520"/>
              </w:tabs>
              <w:spacing w:line="380" w:lineRule="exact"/>
              <w:ind w:leftChars="50" w:left="315" w:rightChars="50" w:right="105" w:hangingChars="100" w:hanging="210"/>
            </w:pPr>
            <w:r>
              <w:rPr>
                <w:rFonts w:hint="eastAsia"/>
              </w:rPr>
              <w:t>第九十八條　依第八十六條第二項、第八十七條第二項</w:t>
            </w:r>
            <w:r w:rsidRPr="00CC3C2A">
              <w:rPr>
                <w:rFonts w:hint="eastAsia"/>
                <w:u w:val="single"/>
              </w:rPr>
              <w:t>、第四項</w:t>
            </w:r>
            <w:r>
              <w:rPr>
                <w:rFonts w:hint="eastAsia"/>
              </w:rPr>
              <w:t>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D34A7A" w:rsidRDefault="00D34A7A" w:rsidP="00D34A7A">
            <w:pPr>
              <w:tabs>
                <w:tab w:val="left" w:pos="2520"/>
              </w:tabs>
              <w:spacing w:line="380" w:lineRule="exact"/>
              <w:ind w:leftChars="150" w:left="315" w:rightChars="50" w:right="105" w:firstLineChars="200" w:firstLine="420"/>
            </w:pPr>
            <w:r>
              <w:rPr>
                <w:rFonts w:hint="eastAsia"/>
              </w:rPr>
              <w:t>依第八十八條第一項、第八十九條第一項、第九十條第一項規定宣告之保安處分，於處分執行完畢或一部執行而免</w:t>
            </w:r>
            <w:r>
              <w:rPr>
                <w:rFonts w:hint="eastAsia"/>
              </w:rPr>
              <w:lastRenderedPageBreak/>
              <w:t>除後，認為無執行刑之必要者，法院得免其刑之全部或一部執行。</w:t>
            </w:r>
          </w:p>
          <w:p w:rsidR="00D34A7A" w:rsidRDefault="00D34A7A" w:rsidP="00D34A7A">
            <w:pPr>
              <w:tabs>
                <w:tab w:val="left" w:pos="2520"/>
              </w:tabs>
              <w:spacing w:line="380" w:lineRule="exact"/>
              <w:ind w:leftChars="150" w:left="315" w:rightChars="50" w:right="105" w:firstLineChars="200" w:firstLine="420"/>
            </w:pPr>
            <w:r>
              <w:rPr>
                <w:rFonts w:hint="eastAsia"/>
              </w:rPr>
              <w:t>前二項免其刑之執行，以有期徒刑或拘役為限。</w:t>
            </w:r>
          </w:p>
          <w:p w:rsidR="00D34A7A" w:rsidRDefault="00D34A7A" w:rsidP="00D34A7A">
            <w:pPr>
              <w:tabs>
                <w:tab w:val="left" w:pos="2520"/>
              </w:tabs>
              <w:spacing w:line="380" w:lineRule="exact"/>
              <w:ind w:leftChars="50" w:left="105" w:rightChars="50" w:right="105"/>
            </w:pPr>
            <w:r w:rsidRPr="00CC3C2A">
              <w:rPr>
                <w:rFonts w:hint="eastAsia"/>
                <w:b/>
              </w:rPr>
              <w:t>委員周春米等17人提案：</w:t>
            </w:r>
          </w:p>
          <w:p w:rsidR="00D34A7A" w:rsidRDefault="00D34A7A" w:rsidP="00D34A7A">
            <w:pPr>
              <w:tabs>
                <w:tab w:val="left" w:pos="2520"/>
              </w:tabs>
              <w:spacing w:line="380" w:lineRule="exact"/>
              <w:ind w:leftChars="50" w:left="315" w:rightChars="50" w:right="105" w:hangingChars="100" w:hanging="210"/>
            </w:pPr>
            <w:r>
              <w:rPr>
                <w:rFonts w:hint="eastAsia"/>
              </w:rPr>
              <w:t>第九十八條　依第八十六條第二項、第八十七條第二項</w:t>
            </w:r>
            <w:r w:rsidRPr="00CC3C2A">
              <w:rPr>
                <w:rFonts w:hint="eastAsia"/>
                <w:u w:val="single"/>
              </w:rPr>
              <w:t>、第三項</w:t>
            </w:r>
            <w:r>
              <w:rPr>
                <w:rFonts w:hint="eastAsia"/>
              </w:rPr>
              <w:t>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D34A7A" w:rsidRDefault="00D34A7A" w:rsidP="00D34A7A">
            <w:pPr>
              <w:tabs>
                <w:tab w:val="left" w:pos="2520"/>
              </w:tabs>
              <w:spacing w:line="380" w:lineRule="exact"/>
              <w:ind w:leftChars="150" w:left="315" w:rightChars="50" w:right="105" w:firstLineChars="200" w:firstLine="420"/>
            </w:pPr>
            <w:r>
              <w:rPr>
                <w:rFonts w:hint="eastAsia"/>
              </w:rPr>
              <w:t>依第八十八條第一項、第八十九條第一項、第九十條第一項規定宣告之保安處分，於處分執行完畢或一部執行而免</w:t>
            </w:r>
            <w:r>
              <w:rPr>
                <w:rFonts w:hint="eastAsia"/>
              </w:rPr>
              <w:lastRenderedPageBreak/>
              <w:t>除後，認為無執行刑之必要者，法院得免其刑之全部或一部執行。</w:t>
            </w:r>
          </w:p>
          <w:p w:rsidR="00D34A7A" w:rsidRDefault="00D34A7A" w:rsidP="00D34A7A">
            <w:pPr>
              <w:tabs>
                <w:tab w:val="left" w:pos="2520"/>
              </w:tabs>
              <w:spacing w:line="380" w:lineRule="exact"/>
              <w:ind w:leftChars="150" w:left="315" w:rightChars="50" w:right="105" w:firstLineChars="200" w:firstLine="420"/>
            </w:pPr>
            <w:r>
              <w:rPr>
                <w:rFonts w:hint="eastAsia"/>
              </w:rPr>
              <w:t>前二項免其刑之執行，以有期徒刑或拘役為限。</w:t>
            </w:r>
          </w:p>
          <w:p w:rsidR="00671EE2" w:rsidRDefault="00671EE2" w:rsidP="00CC3C2A">
            <w:pPr>
              <w:tabs>
                <w:tab w:val="left" w:pos="2520"/>
              </w:tabs>
              <w:spacing w:line="380" w:lineRule="exact"/>
              <w:ind w:leftChars="50" w:left="105" w:rightChars="50" w:right="105"/>
            </w:pPr>
            <w:r w:rsidRPr="00CC3C2A">
              <w:rPr>
                <w:rFonts w:hint="eastAsia"/>
                <w:b/>
              </w:rPr>
              <w:t>委員許淑華等17人提案：</w:t>
            </w:r>
          </w:p>
          <w:p w:rsidR="00671EE2" w:rsidRDefault="00671EE2" w:rsidP="00CC3C2A">
            <w:pPr>
              <w:tabs>
                <w:tab w:val="left" w:pos="2520"/>
              </w:tabs>
              <w:spacing w:line="380" w:lineRule="exact"/>
              <w:ind w:leftChars="50" w:left="315" w:rightChars="50" w:right="105" w:hangingChars="100" w:hanging="210"/>
            </w:pPr>
            <w:r>
              <w:rPr>
                <w:rFonts w:hint="eastAsia"/>
              </w:rPr>
              <w:t>第九十八條　依第八十六條第二項、第八十七條第二項</w:t>
            </w:r>
            <w:r w:rsidRPr="00CC3C2A">
              <w:rPr>
                <w:rFonts w:hint="eastAsia"/>
                <w:u w:val="single"/>
              </w:rPr>
              <w:t>、第三項</w:t>
            </w:r>
            <w:r>
              <w:rPr>
                <w:rFonts w:hint="eastAsia"/>
              </w:rPr>
              <w:t>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671EE2" w:rsidRDefault="00671EE2" w:rsidP="00CC3C2A">
            <w:pPr>
              <w:tabs>
                <w:tab w:val="left" w:pos="2520"/>
              </w:tabs>
              <w:spacing w:line="380" w:lineRule="exact"/>
              <w:ind w:leftChars="150" w:left="315" w:rightChars="50" w:right="105" w:firstLineChars="200" w:firstLine="420"/>
            </w:pPr>
            <w:r>
              <w:rPr>
                <w:rFonts w:hint="eastAsia"/>
              </w:rPr>
              <w:t>依第八十八條第一項、第八十九條第一項、第九十條第一項規定宣告之保安處分，於處分執行完畢或一部執行而免</w:t>
            </w:r>
            <w:r>
              <w:rPr>
                <w:rFonts w:hint="eastAsia"/>
              </w:rPr>
              <w:lastRenderedPageBreak/>
              <w:t>除後，認為無執行刑之必要者，法院得免其刑之全部或一部執行。</w:t>
            </w:r>
          </w:p>
          <w:p w:rsidR="00671EE2" w:rsidRDefault="00671EE2" w:rsidP="00CC3C2A">
            <w:pPr>
              <w:tabs>
                <w:tab w:val="left" w:pos="2520"/>
              </w:tabs>
              <w:spacing w:line="380" w:lineRule="exact"/>
              <w:ind w:leftChars="150" w:left="315" w:rightChars="50" w:right="105" w:firstLineChars="200" w:firstLine="420"/>
            </w:pPr>
            <w:r>
              <w:rPr>
                <w:rFonts w:hint="eastAsia"/>
              </w:rPr>
              <w:t>前二項免其刑之執行，以有期徒刑或拘役為限。</w:t>
            </w:r>
          </w:p>
          <w:p w:rsidR="00671EE2" w:rsidRDefault="00671EE2" w:rsidP="00CC3C2A">
            <w:pPr>
              <w:tabs>
                <w:tab w:val="left" w:pos="2520"/>
              </w:tabs>
              <w:spacing w:line="380" w:lineRule="exact"/>
              <w:ind w:leftChars="50" w:left="105" w:rightChars="50" w:right="105"/>
            </w:pPr>
            <w:r w:rsidRPr="00CC3C2A">
              <w:rPr>
                <w:rFonts w:hint="eastAsia"/>
                <w:b/>
              </w:rPr>
              <w:t>委員高虹安等16人提案：</w:t>
            </w:r>
          </w:p>
          <w:p w:rsidR="00671EE2" w:rsidRDefault="00671EE2" w:rsidP="00CC3C2A">
            <w:pPr>
              <w:tabs>
                <w:tab w:val="left" w:pos="2520"/>
              </w:tabs>
              <w:spacing w:line="380" w:lineRule="exact"/>
              <w:ind w:leftChars="50" w:left="315" w:rightChars="50" w:right="105" w:hangingChars="100" w:hanging="210"/>
            </w:pPr>
            <w:r>
              <w:rPr>
                <w:rFonts w:hint="eastAsia"/>
              </w:rPr>
              <w:t>第九十八條　依第八十六條第二項、第八十七條第二項</w:t>
            </w:r>
            <w:r w:rsidRPr="00CC3C2A">
              <w:rPr>
                <w:rFonts w:hint="eastAsia"/>
                <w:u w:val="single"/>
              </w:rPr>
              <w:t>、第三項</w:t>
            </w:r>
            <w:r>
              <w:rPr>
                <w:rFonts w:hint="eastAsia"/>
              </w:rPr>
              <w:t>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671EE2" w:rsidRDefault="00671EE2" w:rsidP="00CC3C2A">
            <w:pPr>
              <w:tabs>
                <w:tab w:val="left" w:pos="2520"/>
              </w:tabs>
              <w:spacing w:line="380" w:lineRule="exact"/>
              <w:ind w:leftChars="150" w:left="315" w:rightChars="50" w:right="105" w:firstLineChars="200" w:firstLine="420"/>
            </w:pPr>
            <w:r>
              <w:rPr>
                <w:rFonts w:hint="eastAsia"/>
              </w:rPr>
              <w:t>依第八十八條第一項、第八十九條第一項、第九十條第一項規定宣告之保安處分，於處分執行完畢或一部執行而免</w:t>
            </w:r>
            <w:r>
              <w:rPr>
                <w:rFonts w:hint="eastAsia"/>
              </w:rPr>
              <w:lastRenderedPageBreak/>
              <w:t>除後，認為無執行刑之必要者，法院得免其刑之全部或一部執行。</w:t>
            </w:r>
          </w:p>
          <w:p w:rsidR="00671EE2" w:rsidRDefault="00671EE2" w:rsidP="00CC3C2A">
            <w:pPr>
              <w:tabs>
                <w:tab w:val="left" w:pos="2520"/>
              </w:tabs>
              <w:spacing w:line="380" w:lineRule="exact"/>
              <w:ind w:leftChars="150" w:left="315" w:rightChars="50" w:right="105" w:firstLineChars="200" w:firstLine="420"/>
            </w:pPr>
            <w:r>
              <w:rPr>
                <w:rFonts w:hint="eastAsia"/>
              </w:rPr>
              <w:t>前二項免其刑之執行，以有期徒刑或拘役為限。</w:t>
            </w:r>
          </w:p>
          <w:p w:rsidR="00671EE2" w:rsidRDefault="00671EE2" w:rsidP="00CC3C2A">
            <w:pPr>
              <w:tabs>
                <w:tab w:val="left" w:pos="2520"/>
              </w:tabs>
              <w:spacing w:line="380" w:lineRule="exact"/>
            </w:pPr>
          </w:p>
        </w:tc>
        <w:tc>
          <w:tcPr>
            <w:tcW w:w="2699" w:type="dxa"/>
            <w:shd w:val="clear" w:color="auto" w:fill="auto"/>
          </w:tcPr>
          <w:p w:rsidR="0091438A" w:rsidRDefault="0091438A" w:rsidP="00CC3C2A">
            <w:pPr>
              <w:tabs>
                <w:tab w:val="left" w:pos="2520"/>
              </w:tabs>
              <w:spacing w:line="380" w:lineRule="exact"/>
              <w:ind w:leftChars="50" w:left="315" w:rightChars="50" w:right="105" w:hangingChars="100" w:hanging="210"/>
            </w:pPr>
          </w:p>
          <w:p w:rsidR="00671EE2" w:rsidRDefault="00671EE2" w:rsidP="00CC3C2A">
            <w:pPr>
              <w:tabs>
                <w:tab w:val="left" w:pos="2520"/>
              </w:tabs>
              <w:spacing w:line="380" w:lineRule="exact"/>
              <w:ind w:leftChars="50" w:left="315" w:rightChars="50" w:right="105" w:hangingChars="100" w:hanging="210"/>
            </w:pPr>
            <w:r>
              <w:rPr>
                <w:rFonts w:hint="eastAsia"/>
              </w:rPr>
              <w:t>第九十八條　依第八十六條第二項、第八十七條第二項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671EE2" w:rsidRDefault="00671EE2" w:rsidP="00CC3C2A">
            <w:pPr>
              <w:tabs>
                <w:tab w:val="left" w:pos="2520"/>
              </w:tabs>
              <w:spacing w:line="380" w:lineRule="exact"/>
              <w:ind w:leftChars="150" w:left="315" w:rightChars="50" w:right="105" w:firstLineChars="200" w:firstLine="420"/>
            </w:pPr>
            <w:r>
              <w:rPr>
                <w:rFonts w:hint="eastAsia"/>
              </w:rPr>
              <w:t>依第八十八條第一項、第八十九條第一項、第九十條第一項規定宣告之保安處分，於處分執行完畢或一部執行而免除後，認為無執行刑之必</w:t>
            </w:r>
            <w:r>
              <w:rPr>
                <w:rFonts w:hint="eastAsia"/>
              </w:rPr>
              <w:lastRenderedPageBreak/>
              <w:t>要者，法院得免其刑之全部或一部執行。</w:t>
            </w:r>
          </w:p>
          <w:p w:rsidR="00671EE2" w:rsidRDefault="00671EE2" w:rsidP="00CC3C2A">
            <w:pPr>
              <w:tabs>
                <w:tab w:val="left" w:pos="2520"/>
              </w:tabs>
              <w:spacing w:line="380" w:lineRule="exact"/>
              <w:ind w:leftChars="150" w:left="315" w:rightChars="50" w:right="105" w:firstLineChars="200" w:firstLine="420"/>
            </w:pPr>
            <w:r>
              <w:rPr>
                <w:rFonts w:hint="eastAsia"/>
              </w:rPr>
              <w:t>前二項免其刑之執行，以有期徒刑或拘役為限。</w:t>
            </w:r>
          </w:p>
        </w:tc>
        <w:tc>
          <w:tcPr>
            <w:tcW w:w="3835" w:type="dxa"/>
            <w:shd w:val="clear" w:color="auto" w:fill="auto"/>
          </w:tcPr>
          <w:p w:rsidR="00671EE2" w:rsidRDefault="0091438A" w:rsidP="00CC3C2A">
            <w:pPr>
              <w:tabs>
                <w:tab w:val="left" w:pos="2520"/>
              </w:tabs>
              <w:spacing w:line="380" w:lineRule="exact"/>
              <w:ind w:leftChars="50" w:left="105" w:rightChars="50" w:right="105"/>
            </w:pPr>
            <w:r>
              <w:rPr>
                <w:rFonts w:hint="eastAsia"/>
                <w:b/>
              </w:rPr>
              <w:lastRenderedPageBreak/>
              <w:t>行政院、司法院提案</w:t>
            </w:r>
            <w:r w:rsidR="00671EE2" w:rsidRPr="00CC3C2A">
              <w:rPr>
                <w:rFonts w:hint="eastAsia"/>
                <w:b/>
              </w:rPr>
              <w:t>：</w:t>
            </w:r>
          </w:p>
          <w:p w:rsidR="00385523" w:rsidRDefault="00385523" w:rsidP="00385523">
            <w:pPr>
              <w:spacing w:line="380" w:lineRule="exact"/>
              <w:ind w:leftChars="50" w:left="315" w:rightChars="50" w:right="105" w:hangingChars="100" w:hanging="210"/>
            </w:pPr>
            <w:r>
              <w:rPr>
                <w:rFonts w:hint="eastAsia"/>
              </w:rPr>
              <w:t>一、依修正條文第八十七條第三項宣告延長期間之監護處分，亦應有本條第一項、第三項之適用，</w:t>
            </w:r>
            <w:proofErr w:type="gramStart"/>
            <w:r>
              <w:rPr>
                <w:rFonts w:hint="eastAsia"/>
              </w:rPr>
              <w:t>爰</w:t>
            </w:r>
            <w:proofErr w:type="gramEnd"/>
            <w:r>
              <w:rPr>
                <w:rFonts w:hint="eastAsia"/>
              </w:rPr>
              <w:t>修正第一項予以明定，以</w:t>
            </w:r>
            <w:proofErr w:type="gramStart"/>
            <w:r>
              <w:rPr>
                <w:rFonts w:hint="eastAsia"/>
              </w:rPr>
              <w:t>臻</w:t>
            </w:r>
            <w:proofErr w:type="gramEnd"/>
            <w:r>
              <w:rPr>
                <w:rFonts w:hint="eastAsia"/>
              </w:rPr>
              <w:t>明確。</w:t>
            </w:r>
          </w:p>
          <w:p w:rsidR="00385523" w:rsidRDefault="00385523" w:rsidP="00385523">
            <w:pPr>
              <w:spacing w:line="380" w:lineRule="exact"/>
              <w:ind w:leftChars="50" w:left="315" w:rightChars="50" w:right="105" w:hangingChars="100" w:hanging="210"/>
            </w:pPr>
            <w:r>
              <w:rPr>
                <w:rFonts w:hint="eastAsia"/>
              </w:rPr>
              <w:t>二、第二項及第三項未修正。</w:t>
            </w:r>
          </w:p>
          <w:p w:rsidR="00385523" w:rsidRPr="00DF6175" w:rsidRDefault="00385523" w:rsidP="00385523">
            <w:pPr>
              <w:spacing w:line="380" w:lineRule="exact"/>
              <w:ind w:leftChars="50" w:left="105" w:rightChars="50" w:right="105"/>
              <w:rPr>
                <w:b/>
              </w:rPr>
            </w:pPr>
            <w:r w:rsidRPr="00DF6175">
              <w:rPr>
                <w:rFonts w:hint="eastAsia"/>
                <w:b/>
              </w:rPr>
              <w:t>司法院意見：</w:t>
            </w:r>
          </w:p>
          <w:p w:rsidR="00385523" w:rsidRDefault="00385523" w:rsidP="00385523">
            <w:pPr>
              <w:spacing w:line="380" w:lineRule="exact"/>
              <w:ind w:leftChars="50" w:left="315" w:rightChars="50" w:right="105" w:hangingChars="100" w:hanging="210"/>
            </w:pPr>
            <w:r>
              <w:rPr>
                <w:rFonts w:hint="eastAsia"/>
              </w:rPr>
              <w:t>一、建議修正本條第一項，增訂於偵查及審理期間曾執行緊急監護處分者，得適用免除其刑之全部或一部執行之規定：</w:t>
            </w:r>
          </w:p>
          <w:p w:rsidR="00385523" w:rsidRDefault="00385523" w:rsidP="00385523">
            <w:pPr>
              <w:spacing w:line="380" w:lineRule="exact"/>
              <w:ind w:leftChars="150" w:left="315" w:rightChars="50" w:right="105"/>
            </w:pPr>
            <w:r>
              <w:rPr>
                <w:rFonts w:hint="eastAsia"/>
              </w:rPr>
              <w:t>現行保安處分執行法已有偵查及審理程序中得裁定監護之規定，為完善相關程序事項，以兼顧被告訴訟權益保障及社會安全防護之需求，並與我國既有監護法制接軌，本院與行政院已會銜完成刑事訴訟法「緊急監護」章及部分條文修正草案，並函請立法院審議中。考量程序中緊急監護</w:t>
            </w:r>
            <w:proofErr w:type="gramStart"/>
            <w:r>
              <w:rPr>
                <w:rFonts w:hint="eastAsia"/>
              </w:rPr>
              <w:t>處分</w:t>
            </w:r>
            <w:r>
              <w:rPr>
                <w:rFonts w:hint="eastAsia"/>
              </w:rPr>
              <w:lastRenderedPageBreak/>
              <w:t>與依刑法</w:t>
            </w:r>
            <w:proofErr w:type="gramEnd"/>
            <w:r>
              <w:rPr>
                <w:rFonts w:hint="eastAsia"/>
              </w:rPr>
              <w:t>第八十七條第一項或第二項判決之監護處分，本質並無不同，</w:t>
            </w:r>
            <w:proofErr w:type="gramStart"/>
            <w:r>
              <w:rPr>
                <w:rFonts w:hint="eastAsia"/>
              </w:rPr>
              <w:t>均係提供</w:t>
            </w:r>
            <w:proofErr w:type="gramEnd"/>
            <w:r>
              <w:rPr>
                <w:rFonts w:hint="eastAsia"/>
              </w:rPr>
              <w:t>被告治療及監督保護，兼具預防對社會安全危害之制度。因此，已於程序中執行緊急監護者，如法院認無執行刑罰之必要，應與監護處分相同，得免除刑之全部或一部執行，以保障受治療人之權益，</w:t>
            </w:r>
            <w:proofErr w:type="gramStart"/>
            <w:r>
              <w:rPr>
                <w:rFonts w:hint="eastAsia"/>
              </w:rPr>
              <w:t>爰</w:t>
            </w:r>
            <w:proofErr w:type="gramEnd"/>
            <w:r>
              <w:rPr>
                <w:rFonts w:hint="eastAsia"/>
              </w:rPr>
              <w:t>建議於本條</w:t>
            </w:r>
            <w:proofErr w:type="gramStart"/>
            <w:r>
              <w:rPr>
                <w:rFonts w:hint="eastAsia"/>
              </w:rPr>
              <w:t>第一項末段</w:t>
            </w:r>
            <w:proofErr w:type="gramEnd"/>
            <w:r>
              <w:rPr>
                <w:rFonts w:hint="eastAsia"/>
              </w:rPr>
              <w:t>增訂「已依刑事訴訟法第一百二十一條之一第一項或第三項前段宣告之緊急監護執行者，亦同。」</w:t>
            </w:r>
            <w:r w:rsidRPr="008D7610">
              <w:rPr>
                <w:rFonts w:hint="eastAsia"/>
                <w:vertAlign w:val="superscript"/>
              </w:rPr>
              <w:t>4</w:t>
            </w:r>
            <w:proofErr w:type="gramStart"/>
            <w:r>
              <w:rPr>
                <w:rFonts w:hint="eastAsia"/>
              </w:rPr>
              <w:t>使先執行</w:t>
            </w:r>
            <w:proofErr w:type="gramEnd"/>
            <w:r>
              <w:rPr>
                <w:rFonts w:hint="eastAsia"/>
              </w:rPr>
              <w:t>緊急監護者，亦得適用免除其刑之執行規定。</w:t>
            </w:r>
          </w:p>
          <w:p w:rsidR="00385523" w:rsidRDefault="00385523" w:rsidP="00385523">
            <w:pPr>
              <w:spacing w:line="380" w:lineRule="exact"/>
              <w:ind w:leftChars="50" w:left="315" w:rightChars="50" w:right="105" w:hangingChars="100" w:hanging="210"/>
            </w:pPr>
            <w:r>
              <w:rPr>
                <w:rFonts w:hint="eastAsia"/>
              </w:rPr>
              <w:t>二、建議修正本條第一項，增訂假釋中施以監護處分，得適用免除其刑之執行規定：</w:t>
            </w:r>
          </w:p>
          <w:p w:rsidR="00671EE2" w:rsidRPr="00385523" w:rsidRDefault="00385523" w:rsidP="00385523">
            <w:pPr>
              <w:spacing w:line="380" w:lineRule="exact"/>
              <w:ind w:leftChars="150" w:left="315" w:rightChars="50" w:right="105"/>
            </w:pPr>
            <w:r>
              <w:rPr>
                <w:rFonts w:hint="eastAsia"/>
              </w:rPr>
              <w:t>如前所述，本院建議於本法第八十七條增列於「假釋中」得施以監護之規定，此類情形於監護處分執行完畢或一部執行而免除時，依現行第九十八條第一項規定，尚未執行之刑並無得免除刑之全部或一部執行之餘地，為免發生過度執行之問題，建議於本條第一項後段增訂於假釋中執行監護處分，亦得適用免除其刑之執行規定</w:t>
            </w:r>
            <w:r w:rsidRPr="008D7610">
              <w:rPr>
                <w:rFonts w:hint="eastAsia"/>
                <w:vertAlign w:val="superscript"/>
              </w:rPr>
              <w:lastRenderedPageBreak/>
              <w:t>5</w:t>
            </w:r>
            <w:r>
              <w:rPr>
                <w:rFonts w:hint="eastAsia"/>
              </w:rPr>
              <w:t>。</w:t>
            </w:r>
          </w:p>
          <w:p w:rsidR="00671EE2" w:rsidRDefault="00671EE2" w:rsidP="00CC3C2A">
            <w:pPr>
              <w:tabs>
                <w:tab w:val="left" w:pos="2520"/>
              </w:tabs>
              <w:spacing w:line="380" w:lineRule="exact"/>
              <w:ind w:leftChars="50" w:left="105" w:rightChars="50" w:right="105"/>
            </w:pPr>
            <w:r w:rsidRPr="00CC3C2A">
              <w:rPr>
                <w:rFonts w:hint="eastAsia"/>
                <w:b/>
              </w:rPr>
              <w:t>時代力量黨團提案：</w:t>
            </w:r>
          </w:p>
          <w:p w:rsidR="00671EE2" w:rsidRDefault="00671EE2" w:rsidP="00CC3C2A">
            <w:pPr>
              <w:tabs>
                <w:tab w:val="left" w:pos="2520"/>
              </w:tabs>
              <w:spacing w:line="380" w:lineRule="exact"/>
              <w:ind w:leftChars="50" w:left="315" w:rightChars="50" w:right="105" w:hangingChars="100" w:hanging="210"/>
            </w:pPr>
            <w:r>
              <w:rPr>
                <w:rFonts w:hint="eastAsia"/>
              </w:rPr>
              <w:t>一、修正條文第八十七條第四項增訂延長監護處分期間之個案類型，</w:t>
            </w:r>
            <w:proofErr w:type="gramStart"/>
            <w:r>
              <w:rPr>
                <w:rFonts w:hint="eastAsia"/>
              </w:rPr>
              <w:t>爰</w:t>
            </w:r>
            <w:proofErr w:type="gramEnd"/>
            <w:r>
              <w:rPr>
                <w:rFonts w:hint="eastAsia"/>
              </w:rPr>
              <w:t>配合修正本條第一項。</w:t>
            </w:r>
          </w:p>
          <w:p w:rsidR="00671EE2" w:rsidRDefault="00671EE2" w:rsidP="00CC3C2A">
            <w:pPr>
              <w:tabs>
                <w:tab w:val="left" w:pos="2520"/>
              </w:tabs>
              <w:spacing w:line="380" w:lineRule="exact"/>
              <w:ind w:leftChars="50" w:left="315" w:rightChars="50" w:right="105" w:hangingChars="100" w:hanging="210"/>
            </w:pPr>
            <w:r>
              <w:rPr>
                <w:rFonts w:hint="eastAsia"/>
              </w:rPr>
              <w:t>二、第二項及第三項未修正。</w:t>
            </w:r>
          </w:p>
          <w:p w:rsidR="00671EE2" w:rsidRDefault="00671EE2" w:rsidP="00CC3C2A">
            <w:pPr>
              <w:tabs>
                <w:tab w:val="left" w:pos="2520"/>
              </w:tabs>
              <w:spacing w:line="380" w:lineRule="exact"/>
              <w:ind w:leftChars="50" w:left="105" w:rightChars="50" w:right="105"/>
            </w:pPr>
            <w:r w:rsidRPr="00CC3C2A">
              <w:rPr>
                <w:rFonts w:hint="eastAsia"/>
                <w:b/>
              </w:rPr>
              <w:t>委員周春米等17人提案：</w:t>
            </w:r>
          </w:p>
          <w:p w:rsidR="00671EE2" w:rsidRDefault="00671EE2" w:rsidP="00CC3C2A">
            <w:pPr>
              <w:tabs>
                <w:tab w:val="left" w:pos="2520"/>
              </w:tabs>
              <w:spacing w:line="380" w:lineRule="exact"/>
              <w:ind w:leftChars="50" w:left="315" w:rightChars="50" w:right="105" w:hangingChars="100" w:hanging="210"/>
            </w:pPr>
            <w:r>
              <w:rPr>
                <w:rFonts w:hint="eastAsia"/>
              </w:rPr>
              <w:t>一、修正條文第八十七條第三項後段增訂法院得許可延長監護處分期間之規定，</w:t>
            </w:r>
            <w:proofErr w:type="gramStart"/>
            <w:r>
              <w:rPr>
                <w:rFonts w:hint="eastAsia"/>
              </w:rPr>
              <w:t>爰</w:t>
            </w:r>
            <w:proofErr w:type="gramEnd"/>
            <w:r>
              <w:rPr>
                <w:rFonts w:hint="eastAsia"/>
              </w:rPr>
              <w:t>配合修正本條第一項。</w:t>
            </w:r>
          </w:p>
          <w:p w:rsidR="00671EE2" w:rsidRDefault="00671EE2" w:rsidP="00CC3C2A">
            <w:pPr>
              <w:tabs>
                <w:tab w:val="left" w:pos="2520"/>
              </w:tabs>
              <w:spacing w:line="380" w:lineRule="exact"/>
              <w:ind w:leftChars="50" w:left="315" w:rightChars="50" w:right="105" w:hangingChars="100" w:hanging="210"/>
            </w:pPr>
            <w:r>
              <w:rPr>
                <w:rFonts w:hint="eastAsia"/>
              </w:rPr>
              <w:t>二、第二項及第三項未修正。</w:t>
            </w:r>
          </w:p>
          <w:p w:rsidR="00671EE2" w:rsidRDefault="00671EE2" w:rsidP="00CC3C2A">
            <w:pPr>
              <w:tabs>
                <w:tab w:val="left" w:pos="2520"/>
              </w:tabs>
              <w:spacing w:line="380" w:lineRule="exact"/>
              <w:ind w:leftChars="50" w:left="105" w:rightChars="50" w:right="105"/>
            </w:pPr>
            <w:r w:rsidRPr="00CC3C2A">
              <w:rPr>
                <w:rFonts w:hint="eastAsia"/>
                <w:b/>
              </w:rPr>
              <w:t>委員許淑華等17人提案：</w:t>
            </w:r>
          </w:p>
          <w:p w:rsidR="00671EE2" w:rsidRDefault="00671EE2" w:rsidP="00CC3C2A">
            <w:pPr>
              <w:tabs>
                <w:tab w:val="left" w:pos="2520"/>
              </w:tabs>
              <w:spacing w:line="380" w:lineRule="exact"/>
              <w:ind w:leftChars="50" w:left="315" w:rightChars="50" w:right="105" w:hangingChars="100" w:hanging="210"/>
            </w:pPr>
            <w:r>
              <w:rPr>
                <w:rFonts w:hint="eastAsia"/>
              </w:rPr>
              <w:t>一、依修正條文第八十七條　第三項宣告延長期間之監護處分，亦應有本條第一項、第三項之適用，</w:t>
            </w:r>
            <w:proofErr w:type="gramStart"/>
            <w:r>
              <w:rPr>
                <w:rFonts w:hint="eastAsia"/>
              </w:rPr>
              <w:t>爰</w:t>
            </w:r>
            <w:proofErr w:type="gramEnd"/>
            <w:r>
              <w:rPr>
                <w:rFonts w:hint="eastAsia"/>
              </w:rPr>
              <w:t>修正第一項予以明定，以</w:t>
            </w:r>
            <w:proofErr w:type="gramStart"/>
            <w:r>
              <w:rPr>
                <w:rFonts w:hint="eastAsia"/>
              </w:rPr>
              <w:t>臻</w:t>
            </w:r>
            <w:proofErr w:type="gramEnd"/>
            <w:r>
              <w:rPr>
                <w:rFonts w:hint="eastAsia"/>
              </w:rPr>
              <w:t>明確。</w:t>
            </w:r>
          </w:p>
          <w:p w:rsidR="00671EE2" w:rsidRDefault="00671EE2" w:rsidP="00CC3C2A">
            <w:pPr>
              <w:tabs>
                <w:tab w:val="left" w:pos="2520"/>
              </w:tabs>
              <w:spacing w:line="380" w:lineRule="exact"/>
              <w:ind w:leftChars="50" w:left="315" w:rightChars="50" w:right="105" w:hangingChars="100" w:hanging="210"/>
            </w:pPr>
            <w:r>
              <w:rPr>
                <w:rFonts w:hint="eastAsia"/>
              </w:rPr>
              <w:t>二、第二項及第三項未修正。</w:t>
            </w:r>
          </w:p>
          <w:p w:rsidR="00671EE2" w:rsidRDefault="00671EE2" w:rsidP="00CC3C2A">
            <w:pPr>
              <w:tabs>
                <w:tab w:val="left" w:pos="2520"/>
              </w:tabs>
              <w:spacing w:line="380" w:lineRule="exact"/>
              <w:ind w:leftChars="50" w:left="105" w:rightChars="50" w:right="105"/>
            </w:pPr>
            <w:r w:rsidRPr="00CC3C2A">
              <w:rPr>
                <w:rFonts w:hint="eastAsia"/>
                <w:b/>
              </w:rPr>
              <w:t>委員高虹安等16人提案：</w:t>
            </w:r>
          </w:p>
          <w:p w:rsidR="00671EE2" w:rsidRDefault="00671EE2" w:rsidP="00CC3C2A">
            <w:pPr>
              <w:tabs>
                <w:tab w:val="left" w:pos="2520"/>
              </w:tabs>
              <w:spacing w:line="380" w:lineRule="exact"/>
              <w:ind w:leftChars="50" w:left="105" w:rightChars="50" w:right="105"/>
            </w:pPr>
            <w:r>
              <w:rPr>
                <w:rFonts w:hint="eastAsia"/>
              </w:rPr>
              <w:t>為配合修正條文第八十七條第三項增訂法院得許可延長監護處分期間之規定，</w:t>
            </w:r>
            <w:proofErr w:type="gramStart"/>
            <w:r>
              <w:rPr>
                <w:rFonts w:hint="eastAsia"/>
              </w:rPr>
              <w:t>爰</w:t>
            </w:r>
            <w:proofErr w:type="gramEnd"/>
            <w:r>
              <w:rPr>
                <w:rFonts w:hint="eastAsia"/>
              </w:rPr>
              <w:t>修正第九十八條。</w:t>
            </w:r>
          </w:p>
          <w:p w:rsidR="00D34A7A" w:rsidRDefault="00D34A7A" w:rsidP="00D34A7A">
            <w:pPr>
              <w:tabs>
                <w:tab w:val="left" w:pos="2520"/>
              </w:tabs>
              <w:spacing w:line="380" w:lineRule="exact"/>
              <w:ind w:leftChars="50" w:left="105" w:rightChars="50" w:right="105"/>
              <w:rPr>
                <w:b/>
              </w:rPr>
            </w:pPr>
            <w:r w:rsidRPr="009A6ABD">
              <w:rPr>
                <w:rFonts w:hint="eastAsia"/>
                <w:b/>
              </w:rPr>
              <w:t>審查會</w:t>
            </w:r>
            <w:r w:rsidRPr="00CC3C2A">
              <w:rPr>
                <w:rFonts w:hint="eastAsia"/>
                <w:b/>
              </w:rPr>
              <w:t>：</w:t>
            </w:r>
          </w:p>
          <w:p w:rsidR="00671EE2" w:rsidRDefault="00D34A7A" w:rsidP="00D34A7A">
            <w:pPr>
              <w:tabs>
                <w:tab w:val="left" w:pos="2520"/>
              </w:tabs>
              <w:spacing w:line="380" w:lineRule="exact"/>
              <w:ind w:leftChars="50" w:left="105" w:rightChars="50" w:right="105"/>
            </w:pPr>
            <w:r w:rsidRPr="009A6ABD">
              <w:rPr>
                <w:rFonts w:hint="eastAsia"/>
              </w:rPr>
              <w:t>保留，送院會處理。</w:t>
            </w:r>
          </w:p>
        </w:tc>
      </w:tr>
    </w:tbl>
    <w:p w:rsidR="00385523" w:rsidRDefault="00D34A7A" w:rsidP="00671EE2">
      <w:pPr>
        <w:tabs>
          <w:tab w:val="left" w:pos="2520"/>
        </w:tabs>
        <w:spacing w:line="380" w:lineRule="exact"/>
      </w:pPr>
      <w:r>
        <w:rPr>
          <w:noProof/>
        </w:rPr>
        <w:lastRenderedPageBreak/>
        <mc:AlternateContent>
          <mc:Choice Requires="wps">
            <w:drawing>
              <wp:anchor distT="0" distB="0" distL="114300" distR="114300" simplePos="0" relativeHeight="251650048" behindDoc="0" locked="0" layoutInCell="1" allowOverlap="1" wp14:anchorId="0BDAB607" wp14:editId="6085E8BB">
                <wp:simplePos x="0" y="0"/>
                <wp:positionH relativeFrom="column">
                  <wp:posOffset>-8890</wp:posOffset>
                </wp:positionH>
                <wp:positionV relativeFrom="paragraph">
                  <wp:posOffset>-1270</wp:posOffset>
                </wp:positionV>
                <wp:extent cx="9304020" cy="0"/>
                <wp:effectExtent l="0" t="0" r="11430" b="19050"/>
                <wp:wrapNone/>
                <wp:docPr id="1" name="DW898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4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AA03" id="DW89855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pt" to="7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" strokeweight="1.5pt"/>
            </w:pict>
          </mc:Fallback>
        </mc:AlternateContent>
      </w:r>
    </w:p>
    <w:p w:rsidR="00E973AF" w:rsidRPr="00647EB4" w:rsidRDefault="00647EB4" w:rsidP="00E973AF">
      <w:pPr>
        <w:rPr>
          <w:b/>
          <w:sz w:val="20"/>
          <w:szCs w:val="20"/>
        </w:rPr>
      </w:pPr>
      <w:r w:rsidRPr="00647EB4">
        <w:rPr>
          <w:rFonts w:hint="eastAsia"/>
          <w:b/>
          <w:sz w:val="20"/>
          <w:szCs w:val="20"/>
        </w:rPr>
        <w:t>司法院意見說明備註：</w:t>
      </w:r>
    </w:p>
    <w:p w:rsidR="00E973AF" w:rsidRDefault="00E973AF" w:rsidP="00E973AF">
      <w:pPr>
        <w:pStyle w:val="ae"/>
        <w:ind w:left="210" w:hangingChars="100" w:hanging="210"/>
      </w:pPr>
      <w:r w:rsidRPr="00B46CEB">
        <w:rPr>
          <w:rFonts w:hint="eastAsia"/>
          <w:vertAlign w:val="superscript"/>
        </w:rPr>
        <w:t>1</w:t>
      </w:r>
      <w:r>
        <w:rPr>
          <w:rFonts w:hint="eastAsia"/>
        </w:rPr>
        <w:t xml:space="preserve"> </w:t>
      </w:r>
      <w:r>
        <w:rPr>
          <w:rFonts w:hint="eastAsia"/>
        </w:rPr>
        <w:t>本院建議刑法第八十七條第二項規定修正草案：</w:t>
      </w:r>
    </w:p>
    <w:p w:rsidR="00E973AF" w:rsidRDefault="00E973AF" w:rsidP="00E973AF">
      <w:pPr>
        <w:pStyle w:val="ae"/>
        <w:ind w:leftChars="100" w:left="210" w:firstLineChars="0" w:firstLine="0"/>
      </w:pPr>
      <w:r>
        <w:rPr>
          <w:rFonts w:hint="eastAsia"/>
        </w:rPr>
        <w:t>有第十九條第二項及第二十條之原因，其情狀足認有再犯或有危害公共安全之虞時，於</w:t>
      </w:r>
      <w:r w:rsidRPr="00B46CEB">
        <w:rPr>
          <w:rFonts w:hint="eastAsia"/>
          <w:u w:val="single"/>
        </w:rPr>
        <w:t>假釋中、</w:t>
      </w:r>
      <w:r>
        <w:rPr>
          <w:rFonts w:hint="eastAsia"/>
        </w:rPr>
        <w:t>刑之執行完畢或赦免後，令入相當處所</w:t>
      </w:r>
      <w:r w:rsidRPr="00B46CEB">
        <w:rPr>
          <w:rFonts w:hint="eastAsia"/>
          <w:u w:val="single"/>
        </w:rPr>
        <w:t>或以適當方式</w:t>
      </w:r>
      <w:r>
        <w:rPr>
          <w:rFonts w:hint="eastAsia"/>
        </w:rPr>
        <w:t>，施以監護。但必要時，得於刑之執行前為之。</w:t>
      </w:r>
    </w:p>
    <w:p w:rsidR="00E973AF" w:rsidRDefault="00E973AF" w:rsidP="00E973AF">
      <w:pPr>
        <w:pStyle w:val="ae"/>
        <w:ind w:left="210" w:hangingChars="100" w:hanging="210"/>
      </w:pPr>
      <w:r w:rsidRPr="00B46CEB">
        <w:rPr>
          <w:rFonts w:hint="eastAsia"/>
          <w:vertAlign w:val="superscript"/>
        </w:rPr>
        <w:t>2</w:t>
      </w:r>
      <w:r>
        <w:rPr>
          <w:rFonts w:hint="eastAsia"/>
        </w:rPr>
        <w:t xml:space="preserve"> </w:t>
      </w:r>
      <w:r>
        <w:rPr>
          <w:rFonts w:hint="eastAsia"/>
        </w:rPr>
        <w:t>本院建議增訂刑法第八十七條第五項規定之修正草案：</w:t>
      </w:r>
    </w:p>
    <w:p w:rsidR="00E973AF" w:rsidRDefault="00E973AF" w:rsidP="00E973AF">
      <w:pPr>
        <w:pStyle w:val="ae"/>
        <w:ind w:leftChars="100" w:left="210" w:firstLineChars="0" w:firstLine="0"/>
      </w:pPr>
      <w:r w:rsidRPr="00B46CEB">
        <w:rPr>
          <w:rFonts w:hint="eastAsia"/>
          <w:u w:val="single"/>
        </w:rPr>
        <w:t>假釋中執行監護處分，經撤銷假釋執行殘餘刑期者，撤銷前已執行監護處分之期間，與其後執行之期間合併計算。</w:t>
      </w:r>
    </w:p>
    <w:p w:rsidR="00E973AF" w:rsidRDefault="00E973AF" w:rsidP="00E973AF">
      <w:pPr>
        <w:pStyle w:val="ae"/>
        <w:ind w:left="210" w:hangingChars="100" w:hanging="210"/>
      </w:pPr>
      <w:r w:rsidRPr="00B46CEB">
        <w:rPr>
          <w:rFonts w:hint="eastAsia"/>
          <w:vertAlign w:val="superscript"/>
        </w:rPr>
        <w:t>3</w:t>
      </w:r>
      <w:r>
        <w:rPr>
          <w:rFonts w:hint="eastAsia"/>
        </w:rPr>
        <w:t xml:space="preserve"> </w:t>
      </w:r>
      <w:r>
        <w:rPr>
          <w:rFonts w:hint="eastAsia"/>
        </w:rPr>
        <w:t>本院建議修正刑法第九十三條第二項規定之草案：</w:t>
      </w:r>
    </w:p>
    <w:p w:rsidR="00E973AF" w:rsidRDefault="00E973AF" w:rsidP="00E973AF">
      <w:pPr>
        <w:pStyle w:val="ae"/>
        <w:ind w:leftChars="100" w:left="210" w:firstLineChars="0" w:firstLine="0"/>
      </w:pPr>
      <w:r>
        <w:rPr>
          <w:rFonts w:hint="eastAsia"/>
        </w:rPr>
        <w:t>假釋出獄者，</w:t>
      </w:r>
      <w:r w:rsidRPr="00B46CEB">
        <w:rPr>
          <w:rFonts w:hint="eastAsia"/>
          <w:u w:val="single"/>
        </w:rPr>
        <w:t>除執行監護處分者外，</w:t>
      </w:r>
      <w:r>
        <w:rPr>
          <w:rFonts w:hint="eastAsia"/>
        </w:rPr>
        <w:t>在假釋中付保護管束。</w:t>
      </w:r>
    </w:p>
    <w:p w:rsidR="00E973AF" w:rsidRDefault="00E973AF" w:rsidP="00E973AF">
      <w:pPr>
        <w:pStyle w:val="ae"/>
        <w:ind w:firstLineChars="0" w:firstLine="0"/>
      </w:pPr>
      <w:r w:rsidRPr="00B46CEB">
        <w:rPr>
          <w:rFonts w:hint="eastAsia"/>
          <w:vertAlign w:val="superscript"/>
        </w:rPr>
        <w:t>4</w:t>
      </w:r>
      <w:r>
        <w:rPr>
          <w:rFonts w:hint="eastAsia"/>
        </w:rPr>
        <w:t xml:space="preserve"> </w:t>
      </w:r>
      <w:r>
        <w:rPr>
          <w:rFonts w:hint="eastAsia"/>
        </w:rPr>
        <w:t>本院建議修正刑法第九十八條第一項規定：</w:t>
      </w:r>
    </w:p>
    <w:p w:rsidR="00E973AF" w:rsidRDefault="00E973AF" w:rsidP="00E973AF">
      <w:pPr>
        <w:pStyle w:val="ad"/>
        <w:ind w:leftChars="100" w:left="1260" w:hanging="1050"/>
      </w:pPr>
      <w:r>
        <w:rPr>
          <w:rFonts w:hint="eastAsia"/>
        </w:rPr>
        <w:t>第九十八條　　依第八十六條第二項、第八十七條第二項</w:t>
      </w:r>
      <w:r w:rsidRPr="00B46CEB">
        <w:rPr>
          <w:rFonts w:hint="eastAsia"/>
          <w:u w:val="single"/>
        </w:rPr>
        <w:t>、第三項</w:t>
      </w:r>
      <w:r>
        <w:rPr>
          <w:rFonts w:hint="eastAsia"/>
        </w:rPr>
        <w:t>規定宣告之保安處分，其先執行徒刑者，於刑之執行完畢或赦免後，認為無執行之必要者，法院得免其處分之執行；其先執行保安處分</w:t>
      </w:r>
      <w:r w:rsidRPr="00B46CEB">
        <w:rPr>
          <w:rFonts w:hint="eastAsia"/>
          <w:u w:val="single"/>
        </w:rPr>
        <w:t>或於假釋中執行監護處分</w:t>
      </w:r>
      <w:r>
        <w:rPr>
          <w:rFonts w:hint="eastAsia"/>
        </w:rPr>
        <w:t>者，於處分執行完畢或一部執行而免除後，認為無執行刑之必要者，法院得免其刑之全部或一部執行，</w:t>
      </w:r>
      <w:r w:rsidRPr="00B46CEB">
        <w:rPr>
          <w:rFonts w:hint="eastAsia"/>
          <w:u w:val="single"/>
        </w:rPr>
        <w:t>已依刑事訴訟法第一百二十一條之一第一項或第三項前段宣告之緊急監護執行者，亦同。</w:t>
      </w:r>
    </w:p>
    <w:p w:rsidR="00E973AF" w:rsidRDefault="00E973AF" w:rsidP="00E973AF">
      <w:pPr>
        <w:pStyle w:val="ae"/>
        <w:ind w:firstLineChars="0" w:firstLine="0"/>
      </w:pPr>
      <w:r w:rsidRPr="00B46CEB">
        <w:rPr>
          <w:rFonts w:hint="eastAsia"/>
          <w:vertAlign w:val="superscript"/>
        </w:rPr>
        <w:t>5</w:t>
      </w:r>
      <w:r>
        <w:rPr>
          <w:rFonts w:hint="eastAsia"/>
        </w:rPr>
        <w:t xml:space="preserve"> </w:t>
      </w:r>
      <w:r>
        <w:rPr>
          <w:rFonts w:hint="eastAsia"/>
        </w:rPr>
        <w:t>同註</w:t>
      </w:r>
      <w:r>
        <w:rPr>
          <w:rFonts w:hint="eastAsia"/>
        </w:rPr>
        <w:t>4</w:t>
      </w:r>
      <w:r>
        <w:rPr>
          <w:rFonts w:hint="eastAsia"/>
        </w:rPr>
        <w:t>。</w:t>
      </w:r>
    </w:p>
    <w:p w:rsidR="00F928DE" w:rsidRDefault="00F928DE" w:rsidP="00671EE2">
      <w:pPr>
        <w:tabs>
          <w:tab w:val="left" w:pos="2520"/>
        </w:tabs>
        <w:spacing w:line="380" w:lineRule="exact"/>
      </w:pPr>
    </w:p>
    <w:sectPr w:rsidR="00F928DE" w:rsidSect="00985F54">
      <w:footerReference w:type="default" r:id="rId7"/>
      <w:type w:val="continuous"/>
      <w:pgSz w:w="16838" w:h="11906" w:orient="landscape" w:code="9"/>
      <w:pgMar w:top="1134" w:right="1134" w:bottom="1134" w:left="1134" w:header="454" w:footer="217"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10" w:rsidRDefault="00415E10">
      <w:pPr>
        <w:spacing w:line="240" w:lineRule="auto"/>
      </w:pPr>
      <w:r>
        <w:separator/>
      </w:r>
    </w:p>
  </w:endnote>
  <w:endnote w:type="continuationSeparator" w:id="0">
    <w:p w:rsidR="00415E10" w:rsidRDefault="00415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84625"/>
      <w:docPartObj>
        <w:docPartGallery w:val="Page Numbers (Bottom of Page)"/>
        <w:docPartUnique/>
      </w:docPartObj>
    </w:sdtPr>
    <w:sdtEndPr/>
    <w:sdtContent>
      <w:p w:rsidR="00985F54" w:rsidRDefault="00985F54">
        <w:pPr>
          <w:pStyle w:val="aa"/>
          <w:jc w:val="center"/>
        </w:pPr>
        <w:r>
          <w:fldChar w:fldCharType="begin"/>
        </w:r>
        <w:r>
          <w:instrText>PAGE   \* MERGEFORMAT</w:instrText>
        </w:r>
        <w:r>
          <w:fldChar w:fldCharType="separate"/>
        </w:r>
        <w:r w:rsidR="00F85ABE" w:rsidRPr="00F85ABE">
          <w:rPr>
            <w:noProof/>
            <w:lang w:val="zh-TW"/>
          </w:rPr>
          <w:t>39</w:t>
        </w:r>
        <w:r>
          <w:fldChar w:fldCharType="end"/>
        </w:r>
      </w:p>
    </w:sdtContent>
  </w:sdt>
  <w:p w:rsidR="00985F54" w:rsidRDefault="00985F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10" w:rsidRDefault="00415E10">
      <w:pPr>
        <w:spacing w:line="240" w:lineRule="auto"/>
      </w:pPr>
      <w:r>
        <w:separator/>
      </w:r>
    </w:p>
  </w:footnote>
  <w:footnote w:type="continuationSeparator" w:id="0">
    <w:p w:rsidR="00415E10" w:rsidRDefault="00415E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drawingGridHorizontalSpacing w:val="105"/>
  <w:drawingGridVerticalSpacing w:val="3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E2"/>
    <w:rsid w:val="000105D2"/>
    <w:rsid w:val="00034EAA"/>
    <w:rsid w:val="00043962"/>
    <w:rsid w:val="000D47FD"/>
    <w:rsid w:val="000F5FD5"/>
    <w:rsid w:val="00153DAC"/>
    <w:rsid w:val="00175BBA"/>
    <w:rsid w:val="001824B2"/>
    <w:rsid w:val="001B021E"/>
    <w:rsid w:val="00216118"/>
    <w:rsid w:val="00245627"/>
    <w:rsid w:val="00281F48"/>
    <w:rsid w:val="002D2FFB"/>
    <w:rsid w:val="003022B1"/>
    <w:rsid w:val="00325763"/>
    <w:rsid w:val="00354506"/>
    <w:rsid w:val="00385523"/>
    <w:rsid w:val="00401603"/>
    <w:rsid w:val="004054C6"/>
    <w:rsid w:val="00410D64"/>
    <w:rsid w:val="00413C2A"/>
    <w:rsid w:val="00415E10"/>
    <w:rsid w:val="00416CD3"/>
    <w:rsid w:val="004E6CBC"/>
    <w:rsid w:val="004F7179"/>
    <w:rsid w:val="00502F4F"/>
    <w:rsid w:val="005112DA"/>
    <w:rsid w:val="005264C7"/>
    <w:rsid w:val="005618BD"/>
    <w:rsid w:val="00577A5C"/>
    <w:rsid w:val="00580082"/>
    <w:rsid w:val="005A4848"/>
    <w:rsid w:val="005B414E"/>
    <w:rsid w:val="00602D11"/>
    <w:rsid w:val="00604CE1"/>
    <w:rsid w:val="0062340A"/>
    <w:rsid w:val="00647EB4"/>
    <w:rsid w:val="0065091E"/>
    <w:rsid w:val="00671EE2"/>
    <w:rsid w:val="00684E82"/>
    <w:rsid w:val="006A27EB"/>
    <w:rsid w:val="006D699F"/>
    <w:rsid w:val="006E3869"/>
    <w:rsid w:val="00713BD8"/>
    <w:rsid w:val="0072329E"/>
    <w:rsid w:val="00742AD2"/>
    <w:rsid w:val="0075458F"/>
    <w:rsid w:val="00766588"/>
    <w:rsid w:val="007B4855"/>
    <w:rsid w:val="007E4283"/>
    <w:rsid w:val="008034E1"/>
    <w:rsid w:val="00823FB1"/>
    <w:rsid w:val="00872174"/>
    <w:rsid w:val="00872DE5"/>
    <w:rsid w:val="00897BA0"/>
    <w:rsid w:val="008B724E"/>
    <w:rsid w:val="0091438A"/>
    <w:rsid w:val="0092447E"/>
    <w:rsid w:val="00963973"/>
    <w:rsid w:val="00970751"/>
    <w:rsid w:val="00982210"/>
    <w:rsid w:val="00985F54"/>
    <w:rsid w:val="009A15F7"/>
    <w:rsid w:val="009A6ABD"/>
    <w:rsid w:val="009D32B3"/>
    <w:rsid w:val="009E2A2A"/>
    <w:rsid w:val="009F36E9"/>
    <w:rsid w:val="00A069C0"/>
    <w:rsid w:val="00A06D31"/>
    <w:rsid w:val="00A15CF2"/>
    <w:rsid w:val="00A364F7"/>
    <w:rsid w:val="00A64EB2"/>
    <w:rsid w:val="00A81982"/>
    <w:rsid w:val="00A92BDD"/>
    <w:rsid w:val="00AC6682"/>
    <w:rsid w:val="00AE70C0"/>
    <w:rsid w:val="00B05A5B"/>
    <w:rsid w:val="00BA7188"/>
    <w:rsid w:val="00BB5CA5"/>
    <w:rsid w:val="00BD2F05"/>
    <w:rsid w:val="00BE7A5A"/>
    <w:rsid w:val="00BF2493"/>
    <w:rsid w:val="00C2429D"/>
    <w:rsid w:val="00C5084D"/>
    <w:rsid w:val="00C70A91"/>
    <w:rsid w:val="00C72B77"/>
    <w:rsid w:val="00C87A6B"/>
    <w:rsid w:val="00CA071D"/>
    <w:rsid w:val="00CA5A4D"/>
    <w:rsid w:val="00CB6B1C"/>
    <w:rsid w:val="00CC3C2A"/>
    <w:rsid w:val="00CD49AC"/>
    <w:rsid w:val="00CE1BE5"/>
    <w:rsid w:val="00CF0699"/>
    <w:rsid w:val="00CF117D"/>
    <w:rsid w:val="00D16DCF"/>
    <w:rsid w:val="00D34A7A"/>
    <w:rsid w:val="00D34C95"/>
    <w:rsid w:val="00D63A17"/>
    <w:rsid w:val="00D820BE"/>
    <w:rsid w:val="00DB3435"/>
    <w:rsid w:val="00DB6872"/>
    <w:rsid w:val="00DF25C2"/>
    <w:rsid w:val="00DF6175"/>
    <w:rsid w:val="00E27278"/>
    <w:rsid w:val="00E31A62"/>
    <w:rsid w:val="00E76C3F"/>
    <w:rsid w:val="00E903DB"/>
    <w:rsid w:val="00E973AF"/>
    <w:rsid w:val="00EC630C"/>
    <w:rsid w:val="00ED6A20"/>
    <w:rsid w:val="00F3543C"/>
    <w:rsid w:val="00F80408"/>
    <w:rsid w:val="00F85ABE"/>
    <w:rsid w:val="00F928DE"/>
    <w:rsid w:val="00FA5BDF"/>
    <w:rsid w:val="00FD4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550AD"/>
  <w15:docId w15:val="{7C910628-980E-4606-AC0E-21EAF5A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spacing w:line="315" w:lineRule="exact"/>
      <w:jc w:val="both"/>
      <w:textAlignment w:val="center"/>
    </w:pPr>
    <w:rPr>
      <w:rFonts w:ascii="華康細明體" w:eastAsia="華康細明體"/>
      <w:sz w:val="21"/>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項目符號"/>
    <w:basedOn w:val="a"/>
    <w:next w:val="a"/>
    <w:pPr>
      <w:autoSpaceDN w:val="0"/>
      <w:ind w:leftChars="100" w:left="100" w:firstLineChars="100" w:firstLine="100"/>
    </w:pPr>
  </w:style>
  <w:style w:type="paragraph" w:customStyle="1" w:styleId="a4">
    <w:name w:val="表格內文頂頭"/>
    <w:basedOn w:val="a"/>
    <w:next w:val="a"/>
    <w:rPr>
      <w:kern w:val="2"/>
    </w:rPr>
  </w:style>
  <w:style w:type="paragraph" w:customStyle="1" w:styleId="a5">
    <w:name w:val="表格第一列(文字分散)"/>
    <w:basedOn w:val="a"/>
    <w:next w:val="a"/>
    <w:pPr>
      <w:ind w:leftChars="50" w:left="105" w:rightChars="50" w:right="105"/>
      <w:jc w:val="distribute"/>
    </w:pPr>
    <w:rPr>
      <w:kern w:val="2"/>
    </w:rPr>
  </w:style>
  <w:style w:type="paragraph" w:customStyle="1" w:styleId="a6">
    <w:name w:val="特殊段落"/>
    <w:basedOn w:val="a"/>
    <w:next w:val="a"/>
    <w:rPr>
      <w:kern w:val="2"/>
    </w:rPr>
  </w:style>
  <w:style w:type="paragraph" w:customStyle="1" w:styleId="a7">
    <w:name w:val="特殊項目符號"/>
    <w:basedOn w:val="a"/>
    <w:next w:val="a"/>
    <w:rPr>
      <w:snapToGrid w:val="0"/>
    </w:rPr>
  </w:style>
  <w:style w:type="paragraph" w:customStyle="1" w:styleId="10">
    <w:name w:val="橫向數字1"/>
    <w:basedOn w:val="a"/>
    <w:next w:val="a"/>
    <w:pPr>
      <w:ind w:leftChars="100" w:left="100" w:firstLineChars="55" w:firstLine="55"/>
    </w:pPr>
    <w:rPr>
      <w:kern w:val="2"/>
    </w:rPr>
  </w:style>
  <w:style w:type="paragraph" w:customStyle="1" w:styleId="2">
    <w:name w:val="橫向數字2"/>
    <w:basedOn w:val="a"/>
    <w:next w:val="a"/>
    <w:pPr>
      <w:ind w:leftChars="100" w:left="100" w:firstLineChars="70" w:firstLine="70"/>
    </w:pPr>
    <w:rPr>
      <w:kern w:val="2"/>
    </w:rPr>
  </w:style>
  <w:style w:type="paragraph" w:styleId="a8">
    <w:name w:val="header"/>
    <w:basedOn w:val="a"/>
    <w:unhideWhenUsed/>
    <w:pPr>
      <w:tabs>
        <w:tab w:val="center" w:pos="4153"/>
        <w:tab w:val="right" w:pos="8306"/>
      </w:tabs>
      <w:snapToGrid w:val="0"/>
    </w:pPr>
    <w:rPr>
      <w:sz w:val="20"/>
      <w:szCs w:val="20"/>
    </w:rPr>
  </w:style>
  <w:style w:type="character" w:customStyle="1" w:styleId="a9">
    <w:name w:val="頁首 字元"/>
    <w:semiHidden/>
    <w:rPr>
      <w:rFonts w:ascii="華康細明體" w:eastAsia="華康細明體"/>
    </w:rPr>
  </w:style>
  <w:style w:type="paragraph" w:styleId="aa">
    <w:name w:val="footer"/>
    <w:basedOn w:val="a"/>
    <w:uiPriority w:val="99"/>
    <w:unhideWhenUsed/>
    <w:pPr>
      <w:tabs>
        <w:tab w:val="center" w:pos="4153"/>
        <w:tab w:val="right" w:pos="8306"/>
      </w:tabs>
      <w:snapToGrid w:val="0"/>
    </w:pPr>
    <w:rPr>
      <w:sz w:val="20"/>
      <w:szCs w:val="20"/>
    </w:rPr>
  </w:style>
  <w:style w:type="character" w:customStyle="1" w:styleId="ab">
    <w:name w:val="頁尾 字元"/>
    <w:uiPriority w:val="99"/>
    <w:rPr>
      <w:rFonts w:ascii="華康細明體" w:eastAsia="華康細明體"/>
    </w:rPr>
  </w:style>
  <w:style w:type="table" w:styleId="ac">
    <w:name w:val="Table Grid"/>
    <w:basedOn w:val="a1"/>
    <w:uiPriority w:val="59"/>
    <w:rsid w:val="0067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條"/>
    <w:basedOn w:val="a"/>
    <w:rsid w:val="00E973AF"/>
    <w:pPr>
      <w:autoSpaceDE/>
      <w:spacing w:line="420" w:lineRule="exact"/>
      <w:ind w:left="500" w:hangingChars="500" w:hanging="500"/>
    </w:pPr>
    <w:rPr>
      <w:rFonts w:ascii="Times New Roman"/>
      <w:bCs/>
      <w:noProof/>
      <w:kern w:val="2"/>
    </w:rPr>
  </w:style>
  <w:style w:type="paragraph" w:customStyle="1" w:styleId="ae">
    <w:name w:val="審查報告(內文)"/>
    <w:basedOn w:val="a"/>
    <w:next w:val="a"/>
    <w:rsid w:val="00E973AF"/>
    <w:pPr>
      <w:autoSpaceDE/>
      <w:spacing w:line="420" w:lineRule="exact"/>
      <w:ind w:firstLineChars="200" w:firstLine="200"/>
    </w:pPr>
    <w:rPr>
      <w:rFonts w:ascii="Times New Roman"/>
      <w:noProof/>
      <w:kern w:val="2"/>
    </w:rPr>
  </w:style>
  <w:style w:type="paragraph" w:styleId="af">
    <w:name w:val="Balloon Text"/>
    <w:basedOn w:val="a"/>
    <w:link w:val="af0"/>
    <w:uiPriority w:val="99"/>
    <w:semiHidden/>
    <w:unhideWhenUsed/>
    <w:rsid w:val="006E3869"/>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E3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2tk01708df\AppData\Roaming\Microsoft\Templates\LCEWA0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B0C8-93E4-41FE-8C98-EB1328EC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LCEWA03.dot</Template>
  <TotalTime>33</TotalTime>
  <Pages>39</Pages>
  <Words>3209</Words>
  <Characters>18296</Characters>
  <Application>Microsoft Office Word</Application>
  <DocSecurity>0</DocSecurity>
  <Lines>152</Lines>
  <Paragraphs>42</Paragraphs>
  <ScaleCrop>false</ScaleCrop>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hp400g3</dc:creator>
  <cp:keywords>刑法19+87+98_1101019_20859</cp:keywords>
  <dc:description>中華民國刑法20859.1101021_1101019_20859</dc:description>
  <cp:lastModifiedBy>Windows 使用者</cp:lastModifiedBy>
  <cp:revision>5</cp:revision>
  <cp:lastPrinted>2021-12-02T07:26:00Z</cp:lastPrinted>
  <dcterms:created xsi:type="dcterms:W3CDTF">2021-11-30T05:44:00Z</dcterms:created>
  <dcterms:modified xsi:type="dcterms:W3CDTF">2021-12-03T01:19:00Z</dcterms:modified>
</cp:coreProperties>
</file>